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3B4BC9" w:rsidTr="00F337C7">
        <w:trPr>
          <w:trHeight w:val="617"/>
        </w:trPr>
        <w:tc>
          <w:tcPr>
            <w:tcW w:w="9464" w:type="dxa"/>
            <w:shd w:val="clear" w:color="auto" w:fill="auto"/>
          </w:tcPr>
          <w:p w:rsidR="003B4BC9" w:rsidRDefault="003B4BC9" w:rsidP="00F337C7">
            <w:pPr>
              <w:pStyle w:val="Kopfzeile"/>
              <w:tabs>
                <w:tab w:val="clear" w:pos="4536"/>
                <w:tab w:val="clear" w:pos="9072"/>
              </w:tabs>
              <w:spacing w:line="276" w:lineRule="auto"/>
              <w:ind w:left="-108"/>
              <w:suppressOverlap/>
              <w:rPr>
                <w:rFonts w:ascii="Arial" w:hAnsi="Arial" w:cs="Arial"/>
                <w:b/>
                <w:sz w:val="20"/>
              </w:rPr>
            </w:pPr>
          </w:p>
        </w:tc>
      </w:tr>
    </w:tbl>
    <w:p w:rsidR="00C86990" w:rsidRPr="00222FF6" w:rsidRDefault="00F14FEB" w:rsidP="00C86990">
      <w:pPr>
        <w:spacing w:line="240" w:lineRule="auto"/>
        <w:rPr>
          <w:rFonts w:ascii="Arial" w:hAnsi="Arial" w:cs="Arial"/>
          <w:b/>
          <w:sz w:val="28"/>
          <w:szCs w:val="28"/>
        </w:rPr>
      </w:pPr>
      <w:r>
        <w:rPr>
          <w:rFonts w:ascii="Arial" w:hAnsi="Arial" w:cs="Arial"/>
          <w:b/>
          <w:sz w:val="28"/>
          <w:szCs w:val="28"/>
        </w:rPr>
        <w:t>L</w:t>
      </w:r>
      <w:r w:rsidR="00182460">
        <w:rPr>
          <w:rFonts w:ascii="Arial" w:hAnsi="Arial" w:cs="Arial"/>
          <w:b/>
          <w:sz w:val="28"/>
          <w:szCs w:val="28"/>
        </w:rPr>
        <w:t>etzte Chance für Umschulungswillige</w:t>
      </w:r>
    </w:p>
    <w:p w:rsidR="00C86990" w:rsidRPr="00222FF6" w:rsidRDefault="00182460" w:rsidP="00C86990">
      <w:pPr>
        <w:spacing w:line="240" w:lineRule="auto"/>
        <w:rPr>
          <w:rFonts w:ascii="Arial" w:hAnsi="Arial" w:cs="Arial"/>
          <w:b/>
        </w:rPr>
      </w:pPr>
      <w:r>
        <w:rPr>
          <w:rFonts w:ascii="Arial" w:hAnsi="Arial" w:cs="Arial"/>
          <w:b/>
        </w:rPr>
        <w:t xml:space="preserve">Jetzt </w:t>
      </w:r>
      <w:r w:rsidR="00F14FEB">
        <w:rPr>
          <w:rFonts w:ascii="Arial" w:hAnsi="Arial" w:cs="Arial"/>
          <w:b/>
        </w:rPr>
        <w:t xml:space="preserve">beim IBB </w:t>
      </w:r>
      <w:r>
        <w:rPr>
          <w:rFonts w:ascii="Arial" w:hAnsi="Arial" w:cs="Arial"/>
          <w:b/>
        </w:rPr>
        <w:t>einsteigen und mit einem neuen Beruf in die Zukunft starten</w:t>
      </w:r>
    </w:p>
    <w:p w:rsidR="00C86990" w:rsidRPr="00F14FEB" w:rsidRDefault="00F14FEB" w:rsidP="00C86990">
      <w:pPr>
        <w:spacing w:line="240" w:lineRule="auto"/>
        <w:rPr>
          <w:rFonts w:ascii="Arial" w:hAnsi="Arial" w:cs="Arial"/>
          <w:b/>
        </w:rPr>
      </w:pPr>
      <w:r w:rsidRPr="00F14FEB">
        <w:rPr>
          <w:rFonts w:ascii="Arial" w:hAnsi="Arial" w:cs="Arial"/>
          <w:b/>
        </w:rPr>
        <w:t>Die aktuelle Umschulungsrunde beim</w:t>
      </w:r>
      <w:r w:rsidR="00C86990" w:rsidRPr="00F14FEB">
        <w:rPr>
          <w:rFonts w:ascii="Arial" w:hAnsi="Arial" w:cs="Arial"/>
          <w:b/>
        </w:rPr>
        <w:t xml:space="preserve"> IBB Institut für Berufliche Bildung </w:t>
      </w:r>
      <w:r w:rsidRPr="00F14FEB">
        <w:rPr>
          <w:rFonts w:ascii="Arial" w:hAnsi="Arial" w:cs="Arial"/>
          <w:b/>
        </w:rPr>
        <w:t xml:space="preserve">läuft bereits. </w:t>
      </w:r>
      <w:r w:rsidR="00EE615E" w:rsidRPr="00F14FEB">
        <w:rPr>
          <w:rFonts w:ascii="Arial" w:hAnsi="Arial" w:cs="Arial"/>
          <w:b/>
        </w:rPr>
        <w:t xml:space="preserve"> </w:t>
      </w:r>
      <w:r w:rsidR="00C86990" w:rsidRPr="00F14FEB">
        <w:rPr>
          <w:rFonts w:ascii="Arial" w:hAnsi="Arial" w:cs="Arial"/>
          <w:b/>
        </w:rPr>
        <w:t xml:space="preserve"> Wer sich allerdings schnell entscheidet, kann an vielen Standorten noch bis Ende A</w:t>
      </w:r>
      <w:r w:rsidR="00C86990" w:rsidRPr="00F14FEB">
        <w:rPr>
          <w:rFonts w:ascii="Arial" w:hAnsi="Arial" w:cs="Arial"/>
          <w:b/>
        </w:rPr>
        <w:t>u</w:t>
      </w:r>
      <w:r w:rsidR="00C86990" w:rsidRPr="00F14FEB">
        <w:rPr>
          <w:rFonts w:ascii="Arial" w:hAnsi="Arial" w:cs="Arial"/>
          <w:b/>
        </w:rPr>
        <w:t xml:space="preserve">gust </w:t>
      </w:r>
      <w:r w:rsidRPr="00F14FEB">
        <w:rPr>
          <w:rFonts w:ascii="Arial" w:hAnsi="Arial" w:cs="Arial"/>
          <w:b/>
        </w:rPr>
        <w:t>in die Kurse mit einsteigen</w:t>
      </w:r>
      <w:r w:rsidR="00C86990" w:rsidRPr="00F14FEB">
        <w:rPr>
          <w:rFonts w:ascii="Arial" w:hAnsi="Arial" w:cs="Arial"/>
          <w:b/>
        </w:rPr>
        <w:t xml:space="preserve">. </w:t>
      </w:r>
    </w:p>
    <w:p w:rsidR="00C86990" w:rsidRPr="00F14FEB" w:rsidRDefault="00F14FEB" w:rsidP="00C86990">
      <w:pPr>
        <w:pStyle w:val="StandardWeb"/>
        <w:spacing w:before="0" w:beforeAutospacing="0" w:after="0" w:afterAutospacing="0"/>
        <w:rPr>
          <w:rFonts w:ascii="Arial" w:hAnsi="Arial" w:cs="Arial"/>
          <w:sz w:val="22"/>
          <w:szCs w:val="22"/>
        </w:rPr>
      </w:pPr>
      <w:r w:rsidRPr="00F14FEB">
        <w:rPr>
          <w:rFonts w:ascii="Arial" w:hAnsi="Arial" w:cs="Arial"/>
          <w:sz w:val="22"/>
          <w:szCs w:val="22"/>
        </w:rPr>
        <w:t xml:space="preserve">Wenn es mit der Jobsuche nicht klappt, kann eine Umschulung neue Perspektiven auf dem Arbeitsmarkt eröffnen. Beim IBB laufen aktuell mehrere solcher Zweitausbildungen – an vielen Standorten können Interessierte noch bis Ende August einsteigen. </w:t>
      </w:r>
      <w:r w:rsidR="00C86990" w:rsidRPr="00F14FEB">
        <w:rPr>
          <w:rFonts w:ascii="Arial" w:hAnsi="Arial" w:cs="Arial"/>
          <w:sz w:val="22"/>
          <w:szCs w:val="22"/>
        </w:rPr>
        <w:t>Danach starten die näch</w:t>
      </w:r>
      <w:r w:rsidR="00C86990" w:rsidRPr="00F14FEB">
        <w:rPr>
          <w:rFonts w:ascii="Arial" w:hAnsi="Arial" w:cs="Arial"/>
          <w:sz w:val="22"/>
          <w:szCs w:val="22"/>
        </w:rPr>
        <w:t>s</w:t>
      </w:r>
      <w:r w:rsidR="00C86990" w:rsidRPr="00F14FEB">
        <w:rPr>
          <w:rFonts w:ascii="Arial" w:hAnsi="Arial" w:cs="Arial"/>
          <w:sz w:val="22"/>
          <w:szCs w:val="22"/>
        </w:rPr>
        <w:t>ten Umschulungen erst wieder im Februar.</w:t>
      </w:r>
    </w:p>
    <w:p w:rsidR="00C86990" w:rsidRPr="00F14FEB" w:rsidRDefault="00C86990" w:rsidP="00C86990">
      <w:pPr>
        <w:pStyle w:val="StandardWeb"/>
        <w:spacing w:before="0" w:beforeAutospacing="0" w:after="0" w:afterAutospacing="0"/>
        <w:rPr>
          <w:rFonts w:ascii="Arial" w:hAnsi="Arial" w:cs="Arial"/>
          <w:sz w:val="22"/>
          <w:szCs w:val="22"/>
        </w:rPr>
      </w:pPr>
    </w:p>
    <w:p w:rsidR="00C86990" w:rsidRPr="00F14FEB" w:rsidRDefault="00A81A06" w:rsidP="00C86990">
      <w:pPr>
        <w:spacing w:line="240" w:lineRule="auto"/>
        <w:rPr>
          <w:rFonts w:ascii="Arial" w:hAnsi="Arial" w:cs="Arial"/>
        </w:rPr>
      </w:pPr>
      <w:r>
        <w:rPr>
          <w:rFonts w:ascii="Arial" w:hAnsi="Arial" w:cs="Arial"/>
        </w:rPr>
        <w:t>Kurzfristig sind beispielsweise für folgende Umschulungsberufe noch Plätze frei</w:t>
      </w:r>
      <w:r w:rsidR="00C86990" w:rsidRPr="00F14FEB">
        <w:rPr>
          <w:rFonts w:ascii="Arial" w:hAnsi="Arial" w:cs="Arial"/>
        </w:rPr>
        <w:t>:</w:t>
      </w:r>
    </w:p>
    <w:p w:rsidR="00C86990" w:rsidRPr="00DA246D" w:rsidRDefault="00C86990" w:rsidP="00C86990">
      <w:pPr>
        <w:numPr>
          <w:ilvl w:val="0"/>
          <w:numId w:val="3"/>
        </w:numPr>
        <w:autoSpaceDE w:val="0"/>
        <w:autoSpaceDN w:val="0"/>
        <w:adjustRightInd w:val="0"/>
        <w:spacing w:after="0" w:line="240" w:lineRule="auto"/>
        <w:ind w:left="720"/>
        <w:rPr>
          <w:rFonts w:ascii="Arial" w:hAnsi="Arial" w:cs="Arial"/>
          <w:b/>
          <w:color w:val="000000"/>
          <w:lang w:val="en-US"/>
        </w:rPr>
      </w:pPr>
      <w:r w:rsidRPr="00DA246D">
        <w:rPr>
          <w:rFonts w:ascii="Arial" w:hAnsi="Arial" w:cs="Arial"/>
          <w:b/>
          <w:color w:val="000000"/>
          <w:lang w:val="en-US"/>
        </w:rPr>
        <w:t xml:space="preserve">Kaufmann/-frau </w:t>
      </w:r>
      <w:proofErr w:type="spellStart"/>
      <w:r w:rsidRPr="00DA246D">
        <w:rPr>
          <w:rFonts w:ascii="Arial" w:hAnsi="Arial" w:cs="Arial"/>
          <w:b/>
          <w:color w:val="000000"/>
          <w:lang w:val="en-US"/>
        </w:rPr>
        <w:t>im</w:t>
      </w:r>
      <w:proofErr w:type="spellEnd"/>
      <w:r w:rsidRPr="00DA246D">
        <w:rPr>
          <w:rFonts w:ascii="Arial" w:hAnsi="Arial" w:cs="Arial"/>
          <w:b/>
          <w:color w:val="000000"/>
          <w:lang w:val="en-US"/>
        </w:rPr>
        <w:t xml:space="preserve"> </w:t>
      </w:r>
      <w:proofErr w:type="spellStart"/>
      <w:r w:rsidRPr="00DA246D">
        <w:rPr>
          <w:rFonts w:ascii="Arial" w:hAnsi="Arial" w:cs="Arial"/>
          <w:b/>
          <w:color w:val="000000"/>
          <w:lang w:val="en-US"/>
        </w:rPr>
        <w:t>Einzelhandel</w:t>
      </w:r>
      <w:proofErr w:type="spellEnd"/>
    </w:p>
    <w:p w:rsidR="00DA246D" w:rsidRPr="00DA246D" w:rsidRDefault="00DA246D" w:rsidP="00DA246D">
      <w:pPr>
        <w:numPr>
          <w:ilvl w:val="0"/>
          <w:numId w:val="3"/>
        </w:numPr>
        <w:autoSpaceDE w:val="0"/>
        <w:autoSpaceDN w:val="0"/>
        <w:adjustRightInd w:val="0"/>
        <w:spacing w:after="0" w:line="240" w:lineRule="auto"/>
        <w:ind w:left="720"/>
        <w:rPr>
          <w:rFonts w:ascii="Arial" w:hAnsi="Arial" w:cs="Arial"/>
          <w:b/>
          <w:color w:val="000000"/>
          <w:lang w:val="en-US"/>
        </w:rPr>
      </w:pPr>
      <w:proofErr w:type="spellStart"/>
      <w:r w:rsidRPr="00DA246D">
        <w:rPr>
          <w:rFonts w:ascii="Arial" w:hAnsi="Arial" w:cs="Arial"/>
          <w:b/>
          <w:color w:val="000000"/>
          <w:lang w:val="en-US"/>
        </w:rPr>
        <w:t>Personaldienstleistungskaufmann</w:t>
      </w:r>
      <w:proofErr w:type="spellEnd"/>
      <w:r w:rsidRPr="00DA246D">
        <w:rPr>
          <w:rFonts w:ascii="Arial" w:hAnsi="Arial" w:cs="Arial"/>
          <w:b/>
          <w:color w:val="000000"/>
          <w:lang w:val="en-US"/>
        </w:rPr>
        <w:t>/-frau</w:t>
      </w:r>
    </w:p>
    <w:p w:rsidR="00C86990" w:rsidRPr="00DA246D" w:rsidRDefault="00C86990" w:rsidP="00C86990">
      <w:pPr>
        <w:numPr>
          <w:ilvl w:val="0"/>
          <w:numId w:val="3"/>
        </w:numPr>
        <w:autoSpaceDE w:val="0"/>
        <w:autoSpaceDN w:val="0"/>
        <w:adjustRightInd w:val="0"/>
        <w:spacing w:after="0" w:line="240" w:lineRule="auto"/>
        <w:ind w:left="720"/>
        <w:rPr>
          <w:rFonts w:ascii="Arial" w:hAnsi="Arial" w:cs="Arial"/>
          <w:b/>
          <w:color w:val="000000"/>
        </w:rPr>
      </w:pPr>
      <w:r w:rsidRPr="00DA246D">
        <w:rPr>
          <w:rFonts w:ascii="Arial" w:hAnsi="Arial" w:cs="Arial"/>
          <w:b/>
          <w:color w:val="000000"/>
        </w:rPr>
        <w:t>Fachkraft für Schutz und Sicherheit</w:t>
      </w:r>
    </w:p>
    <w:p w:rsidR="00C86990" w:rsidRPr="007B75A5" w:rsidRDefault="00C86990" w:rsidP="00C86990">
      <w:pPr>
        <w:pStyle w:val="StandardWeb"/>
        <w:spacing w:before="0" w:beforeAutospacing="0" w:after="0" w:afterAutospacing="0"/>
        <w:rPr>
          <w:rFonts w:ascii="Arial" w:hAnsi="Arial" w:cs="Arial"/>
          <w:sz w:val="22"/>
          <w:szCs w:val="22"/>
        </w:rPr>
      </w:pPr>
    </w:p>
    <w:p w:rsidR="00C86990" w:rsidRDefault="00C86990" w:rsidP="00C86990">
      <w:pPr>
        <w:spacing w:line="240" w:lineRule="auto"/>
        <w:rPr>
          <w:rFonts w:ascii="Arial" w:hAnsi="Arial" w:cs="Arial"/>
        </w:rPr>
      </w:pPr>
      <w:r w:rsidRPr="007B75A5">
        <w:rPr>
          <w:rFonts w:ascii="Arial" w:eastAsia="Times New Roman" w:hAnsi="Arial" w:cs="Arial"/>
          <w:lang w:eastAsia="de-DE"/>
        </w:rPr>
        <w:t xml:space="preserve">Das IBB bietet an </w:t>
      </w:r>
      <w:r w:rsidRPr="007B75A5">
        <w:rPr>
          <w:rFonts w:ascii="Arial" w:hAnsi="Arial" w:cs="Arial"/>
        </w:rPr>
        <w:t>mehr als 70 Standorten in Deutschland Umschulungen an. Jeder Intere</w:t>
      </w:r>
      <w:r w:rsidRPr="007B75A5">
        <w:rPr>
          <w:rFonts w:ascii="Arial" w:hAnsi="Arial" w:cs="Arial"/>
        </w:rPr>
        <w:t>s</w:t>
      </w:r>
      <w:r w:rsidRPr="007B75A5">
        <w:rPr>
          <w:rFonts w:ascii="Arial" w:hAnsi="Arial" w:cs="Arial"/>
        </w:rPr>
        <w:t>sent wird individuell beraten, welcher Beruf am besten zu ihm passt. Natürlich kann man den Kurs seiner Wahl außerdem in einem kostenfreien zweitägigen Probeunterricht testen. Alle IBB-Angebote sind zertifiziert und können daher über einen Bildungsgutschein bezahlt we</w:t>
      </w:r>
      <w:r w:rsidRPr="007B75A5">
        <w:rPr>
          <w:rFonts w:ascii="Arial" w:hAnsi="Arial" w:cs="Arial"/>
        </w:rPr>
        <w:t>r</w:t>
      </w:r>
      <w:r w:rsidRPr="007B75A5">
        <w:rPr>
          <w:rFonts w:ascii="Arial" w:hAnsi="Arial" w:cs="Arial"/>
        </w:rPr>
        <w:t>den, sofern Arbeitsagentur, Jobcenter, Rentenversicherung oder ähnliche Träger dieser U</w:t>
      </w:r>
      <w:r w:rsidRPr="007B75A5">
        <w:rPr>
          <w:rFonts w:ascii="Arial" w:hAnsi="Arial" w:cs="Arial"/>
        </w:rPr>
        <w:t>m</w:t>
      </w:r>
      <w:r w:rsidRPr="007B75A5">
        <w:rPr>
          <w:rFonts w:ascii="Arial" w:hAnsi="Arial" w:cs="Arial"/>
        </w:rPr>
        <w:t xml:space="preserve">schulungsmaßnahme zustimmen – sie ist dann für den </w:t>
      </w:r>
      <w:r>
        <w:rPr>
          <w:rFonts w:ascii="Arial" w:hAnsi="Arial" w:cs="Arial"/>
        </w:rPr>
        <w:t>Teilnehmer</w:t>
      </w:r>
      <w:r w:rsidRPr="007B75A5">
        <w:rPr>
          <w:rFonts w:ascii="Arial" w:hAnsi="Arial" w:cs="Arial"/>
        </w:rPr>
        <w:t xml:space="preserve"> kostenlos</w:t>
      </w:r>
      <w:r w:rsidRPr="007B75A5">
        <w:rPr>
          <w:rFonts w:ascii="Arial" w:hAnsi="Arial" w:cs="Arial"/>
          <w:i/>
        </w:rPr>
        <w:t xml:space="preserve">. </w:t>
      </w:r>
    </w:p>
    <w:p w:rsidR="00C86990" w:rsidRDefault="00F14FEB" w:rsidP="00C86990">
      <w:pPr>
        <w:pStyle w:val="StandardWeb"/>
        <w:spacing w:before="0" w:beforeAutospacing="0" w:after="0" w:afterAutospacing="0"/>
        <w:rPr>
          <w:rFonts w:ascii="Arial" w:hAnsi="Arial" w:cs="Arial"/>
          <w:sz w:val="22"/>
          <w:szCs w:val="22"/>
        </w:rPr>
      </w:pPr>
      <w:r w:rsidRPr="007B75A5">
        <w:rPr>
          <w:rFonts w:ascii="Arial" w:hAnsi="Arial" w:cs="Arial"/>
          <w:sz w:val="22"/>
          <w:szCs w:val="22"/>
        </w:rPr>
        <w:t>Eine Umschulung eignet sich beispielsweise für ungelernte Arbeiter oder für Arbeitssuchende, deren Fachwis</w:t>
      </w:r>
      <w:bookmarkStart w:id="0" w:name="_GoBack"/>
      <w:bookmarkEnd w:id="0"/>
      <w:r w:rsidRPr="007B75A5">
        <w:rPr>
          <w:rFonts w:ascii="Arial" w:hAnsi="Arial" w:cs="Arial"/>
          <w:sz w:val="22"/>
          <w:szCs w:val="22"/>
        </w:rPr>
        <w:t xml:space="preserve">sen durch eine längere berufliche Auszeit veraltet ist. Auch für Menschen, die </w:t>
      </w:r>
      <w:r w:rsidRPr="007B75A5">
        <w:rPr>
          <w:rFonts w:ascii="Arial" w:hAnsi="Arial" w:cs="Arial"/>
          <w:sz w:val="22"/>
          <w:szCs w:val="22"/>
        </w:rPr>
        <w:lastRenderedPageBreak/>
        <w:t>etwa aufgrund von Krankheit ihren bisherigen Job nicht mehr ausüben können, kann so eine Zweitausbildung die Lösung sein.</w:t>
      </w:r>
    </w:p>
    <w:p w:rsidR="00F14FEB" w:rsidRDefault="00F14FEB" w:rsidP="00C86990">
      <w:pPr>
        <w:pStyle w:val="StandardWeb"/>
        <w:spacing w:before="0" w:beforeAutospacing="0" w:after="0" w:afterAutospacing="0"/>
        <w:rPr>
          <w:rFonts w:ascii="Arial" w:hAnsi="Arial" w:cs="Arial"/>
          <w:sz w:val="22"/>
          <w:szCs w:val="22"/>
        </w:rPr>
      </w:pPr>
    </w:p>
    <w:p w:rsidR="00C86990" w:rsidRPr="007B75A5" w:rsidRDefault="00C86990" w:rsidP="00C86990">
      <w:pPr>
        <w:pStyle w:val="StandardWeb"/>
        <w:spacing w:before="0" w:beforeAutospacing="0" w:after="0" w:afterAutospacing="0"/>
        <w:rPr>
          <w:rFonts w:ascii="Arial" w:hAnsi="Arial" w:cs="Arial"/>
          <w:sz w:val="22"/>
          <w:szCs w:val="22"/>
        </w:rPr>
      </w:pPr>
      <w:r w:rsidRPr="007B75A5">
        <w:rPr>
          <w:rFonts w:ascii="Arial" w:hAnsi="Arial" w:cs="Arial"/>
          <w:sz w:val="22"/>
          <w:szCs w:val="22"/>
        </w:rPr>
        <w:t xml:space="preserve">Weitere Infos gibt es unter der kostenfreien Hotline 0800 70 500 00 sowie im Internet unter </w:t>
      </w:r>
      <w:hyperlink r:id="rId9" w:history="1">
        <w:r w:rsidRPr="007B75A5">
          <w:rPr>
            <w:rStyle w:val="Hyperlink"/>
            <w:rFonts w:ascii="Arial" w:hAnsi="Arial" w:cs="Arial"/>
            <w:sz w:val="22"/>
            <w:szCs w:val="22"/>
          </w:rPr>
          <w:t>www.ibb.com</w:t>
        </w:r>
      </w:hyperlink>
      <w:r w:rsidRPr="007B75A5">
        <w:rPr>
          <w:rStyle w:val="Hyperlink"/>
          <w:rFonts w:ascii="Arial" w:hAnsi="Arial" w:cs="Arial"/>
          <w:sz w:val="22"/>
          <w:szCs w:val="22"/>
        </w:rPr>
        <w:t>/umschulungen.</w:t>
      </w:r>
    </w:p>
    <w:p w:rsidR="00C86990" w:rsidRPr="007B75A5" w:rsidRDefault="00C86990" w:rsidP="00C86990">
      <w:pPr>
        <w:pStyle w:val="StandardWeb"/>
        <w:rPr>
          <w:rFonts w:ascii="Arial" w:hAnsi="Arial" w:cs="Arial"/>
          <w:b/>
          <w:sz w:val="22"/>
          <w:szCs w:val="22"/>
        </w:rPr>
      </w:pPr>
      <w:r w:rsidRPr="007B75A5">
        <w:rPr>
          <w:rFonts w:ascii="Arial" w:hAnsi="Arial" w:cs="Arial"/>
          <w:b/>
          <w:sz w:val="22"/>
          <w:szCs w:val="22"/>
        </w:rPr>
        <w:t>Das IBB</w:t>
      </w:r>
    </w:p>
    <w:p w:rsidR="00C86990" w:rsidRDefault="00C86990" w:rsidP="00C86990">
      <w:pPr>
        <w:pStyle w:val="StandardWeb"/>
        <w:rPr>
          <w:rFonts w:ascii="Arial" w:hAnsi="Arial" w:cs="Arial"/>
          <w:sz w:val="22"/>
          <w:szCs w:val="22"/>
        </w:rPr>
      </w:pPr>
      <w:r w:rsidRPr="007B75A5">
        <w:rPr>
          <w:rFonts w:ascii="Arial" w:hAnsi="Arial" w:cs="Arial"/>
          <w:sz w:val="22"/>
          <w:szCs w:val="22"/>
        </w:rPr>
        <w:t xml:space="preserve">Gegründet wurde das Institut für Berufliche Bildung im Jahr 1984, und es gehört heute zu den größten privaten Bildungsträgern Deutschlands. Bereits 1996 ist das Unternehmen als erster überregionaler Bildungsträger in Deutschland nach DIN ISO 9001 ff. zertifiziert worden. Seit sieben Jahren betreibt das IBB seine Virtuelle Online Akademie VIONA, in deren Zentrum der Live-Unterricht in virtuellen Klassenräumen steht. Hier treffen sich täglich Teilnehmer aus dem gesamten Bundesgebiet, um unter Moderation von speziell dafür ausgebildeten Dozenten gemeinsam zu lernen und zu arbeiten. Das IBB ist damit einer der größten deutschen Anbieter virtueller Lernszenarien in der beruflichen Bildung. Weitere Informationen gibt es unter </w:t>
      </w:r>
      <w:hyperlink r:id="rId10" w:history="1">
        <w:r w:rsidRPr="00A91710">
          <w:rPr>
            <w:rStyle w:val="Hyperlink"/>
            <w:rFonts w:ascii="Arial" w:hAnsi="Arial" w:cs="Arial"/>
            <w:sz w:val="22"/>
            <w:szCs w:val="22"/>
          </w:rPr>
          <w:t>www.ibb.com</w:t>
        </w:r>
      </w:hyperlink>
      <w:r w:rsidRPr="007B75A5">
        <w:rPr>
          <w:rFonts w:ascii="Arial" w:hAnsi="Arial" w:cs="Arial"/>
          <w:sz w:val="22"/>
          <w:szCs w:val="22"/>
        </w:rPr>
        <w:t>.</w:t>
      </w:r>
    </w:p>
    <w:p w:rsidR="00C86990" w:rsidRPr="002E2CA6" w:rsidRDefault="00C86990" w:rsidP="00C86990">
      <w:pPr>
        <w:pStyle w:val="StandardWeb"/>
        <w:spacing w:before="0" w:beforeAutospacing="0" w:after="0" w:afterAutospacing="0"/>
        <w:jc w:val="right"/>
        <w:rPr>
          <w:rFonts w:ascii="Arial" w:hAnsi="Arial" w:cs="Arial"/>
          <w:b/>
          <w:sz w:val="22"/>
          <w:szCs w:val="22"/>
        </w:rPr>
      </w:pPr>
      <w:r w:rsidRPr="002E2CA6">
        <w:rPr>
          <w:rFonts w:ascii="Arial" w:hAnsi="Arial" w:cs="Arial"/>
          <w:b/>
          <w:sz w:val="22"/>
          <w:szCs w:val="22"/>
        </w:rPr>
        <w:t>Ansprechpartner für die Presse:</w:t>
      </w:r>
    </w:p>
    <w:p w:rsidR="00C86990" w:rsidRDefault="00C86990" w:rsidP="00C86990">
      <w:pPr>
        <w:pStyle w:val="StandardWeb"/>
        <w:spacing w:before="0" w:beforeAutospacing="0" w:after="0" w:afterAutospacing="0"/>
        <w:jc w:val="right"/>
        <w:rPr>
          <w:rFonts w:ascii="Arial" w:hAnsi="Arial" w:cs="Arial"/>
          <w:sz w:val="22"/>
          <w:szCs w:val="22"/>
        </w:rPr>
      </w:pPr>
      <w:r>
        <w:rPr>
          <w:rFonts w:ascii="Arial" w:hAnsi="Arial" w:cs="Arial"/>
          <w:sz w:val="22"/>
          <w:szCs w:val="22"/>
        </w:rPr>
        <w:t>Maria da Silva – PR-Referentin</w:t>
      </w:r>
    </w:p>
    <w:p w:rsidR="00C86990" w:rsidRDefault="00C86990" w:rsidP="00C86990">
      <w:pPr>
        <w:pStyle w:val="StandardWeb"/>
        <w:spacing w:before="0" w:beforeAutospacing="0" w:after="0" w:afterAutospacing="0"/>
        <w:jc w:val="right"/>
        <w:rPr>
          <w:rFonts w:ascii="Arial" w:hAnsi="Arial" w:cs="Arial"/>
          <w:sz w:val="22"/>
          <w:szCs w:val="22"/>
        </w:rPr>
      </w:pPr>
      <w:r>
        <w:rPr>
          <w:rFonts w:ascii="Arial" w:hAnsi="Arial" w:cs="Arial"/>
          <w:sz w:val="22"/>
          <w:szCs w:val="22"/>
        </w:rPr>
        <w:t>Fon 04161 5165-750</w:t>
      </w:r>
    </w:p>
    <w:p w:rsidR="00C86990" w:rsidRDefault="00C86990" w:rsidP="00C86990">
      <w:pPr>
        <w:pStyle w:val="StandardWeb"/>
        <w:spacing w:before="0" w:beforeAutospacing="0" w:after="0" w:afterAutospacing="0"/>
        <w:jc w:val="right"/>
        <w:rPr>
          <w:rFonts w:ascii="Arial" w:hAnsi="Arial" w:cs="Arial"/>
          <w:sz w:val="22"/>
          <w:szCs w:val="22"/>
        </w:rPr>
      </w:pPr>
      <w:r>
        <w:rPr>
          <w:rFonts w:ascii="Arial" w:hAnsi="Arial" w:cs="Arial"/>
          <w:sz w:val="22"/>
          <w:szCs w:val="22"/>
        </w:rPr>
        <w:t>E-Mail presse@ibb.com</w:t>
      </w:r>
    </w:p>
    <w:p w:rsidR="00437DB5" w:rsidRPr="00437DB5" w:rsidRDefault="00437DB5" w:rsidP="00437DB5">
      <w:pPr>
        <w:pStyle w:val="StandardWeb"/>
        <w:rPr>
          <w:rFonts w:ascii="Arial" w:hAnsi="Arial" w:cs="Arial"/>
          <w:sz w:val="22"/>
          <w:szCs w:val="22"/>
        </w:rPr>
      </w:pPr>
    </w:p>
    <w:p w:rsidR="00A501F8" w:rsidRPr="00437DB5" w:rsidRDefault="00A501F8" w:rsidP="00437DB5">
      <w:pPr>
        <w:spacing w:after="0"/>
        <w:ind w:left="-142"/>
        <w:rPr>
          <w:rFonts w:ascii="Arial" w:hAnsi="Arial" w:cs="Arial"/>
        </w:rPr>
      </w:pPr>
    </w:p>
    <w:sectPr w:rsidR="00A501F8" w:rsidRPr="00437DB5" w:rsidSect="00A15CC8">
      <w:headerReference w:type="default" r:id="rId11"/>
      <w:footerReference w:type="default" r:id="rId12"/>
      <w:headerReference w:type="first" r:id="rId13"/>
      <w:footerReference w:type="first" r:id="rId14"/>
      <w:pgSz w:w="11906" w:h="16838" w:code="9"/>
      <w:pgMar w:top="2410" w:right="1274" w:bottom="2410" w:left="1418" w:header="709" w:footer="3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9F" w:rsidRDefault="0053639F" w:rsidP="009A6D50">
      <w:pPr>
        <w:spacing w:after="0" w:line="240" w:lineRule="auto"/>
      </w:pPr>
      <w:r>
        <w:separator/>
      </w:r>
    </w:p>
  </w:endnote>
  <w:endnote w:type="continuationSeparator" w:id="0">
    <w:p w:rsidR="0053639F" w:rsidRDefault="0053639F" w:rsidP="009A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75" w:rsidRDefault="00814375">
    <w:pPr>
      <w:pStyle w:val="Fuzeile"/>
    </w:pPr>
    <w:r w:rsidRPr="0046679D">
      <w:rPr>
        <w:rFonts w:ascii="Arial" w:hAnsi="Arial" w:cs="Arial"/>
        <w:b/>
        <w:noProof/>
        <w:color w:val="7F7F7F" w:themeColor="text1" w:themeTint="80"/>
        <w:sz w:val="16"/>
        <w:lang w:eastAsia="de-DE"/>
      </w:rPr>
      <mc:AlternateContent>
        <mc:Choice Requires="wps">
          <w:drawing>
            <wp:anchor distT="0" distB="0" distL="114300" distR="114300" simplePos="0" relativeHeight="251692544" behindDoc="0" locked="0" layoutInCell="1" allowOverlap="1" wp14:anchorId="26A4BCD7" wp14:editId="18ED551B">
              <wp:simplePos x="0" y="0"/>
              <wp:positionH relativeFrom="column">
                <wp:posOffset>-684530</wp:posOffset>
              </wp:positionH>
              <wp:positionV relativeFrom="paragraph">
                <wp:posOffset>-2808500</wp:posOffset>
              </wp:positionV>
              <wp:extent cx="190500" cy="0"/>
              <wp:effectExtent l="0" t="0" r="19050" b="19050"/>
              <wp:wrapNone/>
              <wp:docPr id="11" name="Gerade Verbindung 11"/>
              <wp:cNvGraphicFramePr/>
              <a:graphic xmlns:a="http://schemas.openxmlformats.org/drawingml/2006/main">
                <a:graphicData uri="http://schemas.microsoft.com/office/word/2010/wordprocessingShape">
                  <wps:wsp>
                    <wps:cNvCnPr/>
                    <wps:spPr>
                      <a:xfrm flipH="1">
                        <a:off x="0" y="0"/>
                        <a:ext cx="19050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flip:x;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pt,-221.15pt" to="-38.9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" strokecolor="gray [1629]"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12" w:rsidRDefault="003B4BC9" w:rsidP="001A62C8">
    <w:pPr>
      <w:tabs>
        <w:tab w:val="center" w:pos="4536"/>
      </w:tabs>
    </w:pPr>
    <w:r>
      <w:rPr>
        <w:noProof/>
        <w:lang w:eastAsia="de-DE"/>
      </w:rPr>
      <mc:AlternateContent>
        <mc:Choice Requires="wps">
          <w:drawing>
            <wp:anchor distT="0" distB="0" distL="114300" distR="114300" simplePos="0" relativeHeight="251685376" behindDoc="0" locked="0" layoutInCell="1" allowOverlap="1" wp14:anchorId="4D6D267A" wp14:editId="6F6A0164">
              <wp:simplePos x="0" y="0"/>
              <wp:positionH relativeFrom="column">
                <wp:posOffset>-679450</wp:posOffset>
              </wp:positionH>
              <wp:positionV relativeFrom="paragraph">
                <wp:posOffset>-1673755</wp:posOffset>
              </wp:positionV>
              <wp:extent cx="190692" cy="0"/>
              <wp:effectExtent l="0" t="0" r="19050" b="19050"/>
              <wp:wrapNone/>
              <wp:docPr id="6" name="Gerade Verbindung 6"/>
              <wp:cNvGraphicFramePr/>
              <a:graphic xmlns:a="http://schemas.openxmlformats.org/drawingml/2006/main">
                <a:graphicData uri="http://schemas.microsoft.com/office/word/2010/wordprocessingShape">
                  <wps:wsp>
                    <wps:cNvCnPr/>
                    <wps:spPr>
                      <a:xfrm flipH="1">
                        <a:off x="0" y="0"/>
                        <a:ext cx="190692"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flip:x;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131.8pt" to="-38.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" strokecolor="gray [1629]" strokeweight=".5pt"/>
          </w:pict>
        </mc:Fallback>
      </mc:AlternateContent>
    </w:r>
    <w:r w:rsidR="001A62C8">
      <w:tab/>
    </w:r>
  </w:p>
  <w:tbl>
    <w:tblPr>
      <w:tblStyle w:val="Tabellenraster"/>
      <w:tblW w:w="9356" w:type="dxa"/>
      <w:tblInd w:w="-34" w:type="dxa"/>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2552"/>
      <w:gridCol w:w="1417"/>
    </w:tblGrid>
    <w:tr w:rsidR="0098601D" w:rsidTr="00FE3BCA">
      <w:trPr>
        <w:trHeight w:val="1134"/>
      </w:trPr>
      <w:tc>
        <w:tcPr>
          <w:tcW w:w="2410" w:type="dxa"/>
          <w:tcBorders>
            <w:top w:val="single" w:sz="4" w:space="0" w:color="auto"/>
          </w:tcBorders>
        </w:tcPr>
        <w:p w:rsidR="00855912" w:rsidRPr="00FE3BCA" w:rsidRDefault="00855912" w:rsidP="003B4BC9">
          <w:pPr>
            <w:pStyle w:val="EinfAbs"/>
            <w:spacing w:line="276" w:lineRule="auto"/>
            <w:jc w:val="center"/>
            <w:rPr>
              <w:rFonts w:ascii="Arial" w:hAnsi="Arial" w:cs="Arial"/>
              <w:b/>
              <w:bCs/>
              <w:color w:val="auto"/>
              <w:sz w:val="12"/>
              <w:szCs w:val="12"/>
            </w:rPr>
          </w:pPr>
        </w:p>
        <w:p w:rsidR="0098601D" w:rsidRPr="00FE3BCA" w:rsidRDefault="0098601D" w:rsidP="003B4BC9">
          <w:pPr>
            <w:pStyle w:val="EinfAbs"/>
            <w:spacing w:line="276" w:lineRule="auto"/>
            <w:jc w:val="center"/>
            <w:rPr>
              <w:rFonts w:ascii="Arial" w:hAnsi="Arial" w:cs="Arial"/>
              <w:b/>
              <w:bCs/>
              <w:color w:val="auto"/>
              <w:sz w:val="12"/>
              <w:szCs w:val="12"/>
            </w:rPr>
          </w:pPr>
          <w:r w:rsidRPr="00FE3BCA">
            <w:rPr>
              <w:rFonts w:ascii="Arial" w:hAnsi="Arial" w:cs="Arial"/>
              <w:b/>
              <w:bCs/>
              <w:color w:val="auto"/>
              <w:sz w:val="12"/>
              <w:szCs w:val="12"/>
            </w:rPr>
            <w:t>Vorstand</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Bärbel Peters (Vorsitz)</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Katrin Witte</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Clemens Arnold-Hoffmann</w:t>
          </w:r>
        </w:p>
        <w:p w:rsidR="0098601D" w:rsidRPr="00FE3BCA" w:rsidRDefault="0098601D" w:rsidP="003B4BC9">
          <w:pPr>
            <w:pStyle w:val="EinfAbs"/>
            <w:spacing w:line="276" w:lineRule="auto"/>
            <w:jc w:val="center"/>
            <w:rPr>
              <w:rFonts w:ascii="Arial" w:hAnsi="Arial" w:cs="Arial"/>
              <w:color w:val="auto"/>
              <w:sz w:val="12"/>
              <w:szCs w:val="12"/>
            </w:rPr>
          </w:pPr>
        </w:p>
        <w:p w:rsidR="0098601D" w:rsidRPr="00FE3BCA" w:rsidRDefault="0098601D" w:rsidP="003B4BC9">
          <w:pPr>
            <w:pStyle w:val="Absatzformat1"/>
            <w:spacing w:line="276" w:lineRule="auto"/>
            <w:jc w:val="center"/>
            <w:rPr>
              <w:color w:val="auto"/>
              <w:sz w:val="12"/>
              <w:szCs w:val="12"/>
            </w:rPr>
          </w:pPr>
          <w:r w:rsidRPr="00FE3BCA">
            <w:rPr>
              <w:color w:val="auto"/>
              <w:sz w:val="12"/>
              <w:szCs w:val="12"/>
            </w:rPr>
            <w:t>Aufsichtsratsvorsitzende</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Sigrid Baumann-Tornow</w:t>
          </w:r>
        </w:p>
      </w:tc>
      <w:tc>
        <w:tcPr>
          <w:tcW w:w="2977" w:type="dxa"/>
          <w:tcBorders>
            <w:top w:val="single" w:sz="4" w:space="0" w:color="auto"/>
          </w:tcBorders>
        </w:tcPr>
        <w:p w:rsidR="00855912" w:rsidRPr="00FE3BCA" w:rsidRDefault="00855912" w:rsidP="003B4BC9">
          <w:pPr>
            <w:pStyle w:val="EinfAbs"/>
            <w:spacing w:line="276" w:lineRule="auto"/>
            <w:jc w:val="center"/>
            <w:rPr>
              <w:rFonts w:ascii="Arial" w:hAnsi="Arial" w:cs="Arial"/>
              <w:b/>
              <w:color w:val="auto"/>
              <w:sz w:val="12"/>
              <w:szCs w:val="12"/>
            </w:rPr>
          </w:pPr>
        </w:p>
        <w:p w:rsidR="0098601D" w:rsidRPr="00FE3BCA" w:rsidRDefault="0098601D" w:rsidP="003B4BC9">
          <w:pPr>
            <w:pStyle w:val="EinfAbs"/>
            <w:spacing w:line="276" w:lineRule="auto"/>
            <w:jc w:val="center"/>
            <w:rPr>
              <w:rFonts w:ascii="Arial" w:hAnsi="Arial" w:cs="Arial"/>
              <w:b/>
              <w:color w:val="auto"/>
              <w:sz w:val="12"/>
              <w:szCs w:val="12"/>
            </w:rPr>
          </w:pPr>
          <w:r w:rsidRPr="00FE3BCA">
            <w:rPr>
              <w:rFonts w:ascii="Arial" w:hAnsi="Arial" w:cs="Arial"/>
              <w:b/>
              <w:color w:val="auto"/>
              <w:sz w:val="12"/>
              <w:szCs w:val="12"/>
            </w:rPr>
            <w:t>HypoVereinsbank</w:t>
          </w:r>
        </w:p>
        <w:p w:rsidR="0098601D" w:rsidRPr="00FE3BCA" w:rsidRDefault="00FF6D3C"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IBAN DE</w:t>
          </w:r>
          <w:r w:rsidR="0098601D" w:rsidRPr="00FE3BCA">
            <w:rPr>
              <w:rFonts w:ascii="Arial" w:hAnsi="Arial" w:cs="Arial"/>
              <w:color w:val="auto"/>
              <w:sz w:val="12"/>
              <w:szCs w:val="12"/>
            </w:rPr>
            <w:t>34</w:t>
          </w:r>
          <w:r w:rsidRPr="00FE3BCA">
            <w:rPr>
              <w:rFonts w:ascii="Arial" w:hAnsi="Arial" w:cs="Arial"/>
              <w:color w:val="auto"/>
              <w:sz w:val="12"/>
              <w:szCs w:val="12"/>
            </w:rPr>
            <w:t xml:space="preserve"> 2003 0000 0051 05</w:t>
          </w:r>
          <w:r w:rsidR="0098601D" w:rsidRPr="00FE3BCA">
            <w:rPr>
              <w:rFonts w:ascii="Arial" w:hAnsi="Arial" w:cs="Arial"/>
              <w:color w:val="auto"/>
              <w:sz w:val="12"/>
              <w:szCs w:val="12"/>
            </w:rPr>
            <w:t>71</w:t>
          </w:r>
          <w:r w:rsidRPr="00FE3BCA">
            <w:rPr>
              <w:rFonts w:ascii="Arial" w:hAnsi="Arial" w:cs="Arial"/>
              <w:color w:val="auto"/>
              <w:sz w:val="12"/>
              <w:szCs w:val="12"/>
            </w:rPr>
            <w:t xml:space="preserve"> </w:t>
          </w:r>
          <w:r w:rsidR="0098601D" w:rsidRPr="00FE3BCA">
            <w:rPr>
              <w:rFonts w:ascii="Arial" w:hAnsi="Arial" w:cs="Arial"/>
              <w:color w:val="auto"/>
              <w:sz w:val="12"/>
              <w:szCs w:val="12"/>
            </w:rPr>
            <w:t>09</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BIC HYVEDEMM300</w:t>
          </w:r>
        </w:p>
        <w:p w:rsidR="0098601D" w:rsidRPr="00FE3BCA" w:rsidRDefault="0098601D" w:rsidP="003B4BC9">
          <w:pPr>
            <w:pStyle w:val="EinfAbs"/>
            <w:spacing w:line="276" w:lineRule="auto"/>
            <w:jc w:val="center"/>
            <w:rPr>
              <w:rFonts w:ascii="Arial" w:hAnsi="Arial" w:cs="Arial"/>
              <w:color w:val="auto"/>
              <w:sz w:val="12"/>
              <w:szCs w:val="12"/>
            </w:rPr>
          </w:pPr>
        </w:p>
        <w:p w:rsidR="0098601D" w:rsidRPr="00FE3BCA" w:rsidRDefault="0098601D" w:rsidP="003B4BC9">
          <w:pPr>
            <w:pStyle w:val="EinfAbs"/>
            <w:spacing w:line="276" w:lineRule="auto"/>
            <w:jc w:val="center"/>
            <w:rPr>
              <w:rFonts w:ascii="Arial" w:hAnsi="Arial" w:cs="Arial"/>
              <w:b/>
              <w:color w:val="auto"/>
              <w:sz w:val="12"/>
              <w:szCs w:val="12"/>
            </w:rPr>
          </w:pPr>
          <w:r w:rsidRPr="00FE3BCA">
            <w:rPr>
              <w:rFonts w:ascii="Arial" w:hAnsi="Arial" w:cs="Arial"/>
              <w:b/>
              <w:color w:val="auto"/>
              <w:sz w:val="12"/>
              <w:szCs w:val="12"/>
            </w:rPr>
            <w:t>Hamburger Sparkasse</w:t>
          </w:r>
        </w:p>
        <w:p w:rsidR="0098601D" w:rsidRPr="00FE3BCA" w:rsidRDefault="00FF6D3C"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IBAN DE51 2005 0550 1385 16</w:t>
          </w:r>
          <w:r w:rsidR="0098601D" w:rsidRPr="00FE3BCA">
            <w:rPr>
              <w:rFonts w:ascii="Arial" w:hAnsi="Arial" w:cs="Arial"/>
              <w:color w:val="auto"/>
              <w:sz w:val="12"/>
              <w:szCs w:val="12"/>
            </w:rPr>
            <w:t>06</w:t>
          </w:r>
          <w:r w:rsidRPr="00FE3BCA">
            <w:rPr>
              <w:rFonts w:ascii="Arial" w:hAnsi="Arial" w:cs="Arial"/>
              <w:color w:val="auto"/>
              <w:sz w:val="12"/>
              <w:szCs w:val="12"/>
            </w:rPr>
            <w:t xml:space="preserve"> </w:t>
          </w:r>
          <w:r w:rsidR="0098601D" w:rsidRPr="00FE3BCA">
            <w:rPr>
              <w:rFonts w:ascii="Arial" w:hAnsi="Arial" w:cs="Arial"/>
              <w:color w:val="auto"/>
              <w:sz w:val="12"/>
              <w:szCs w:val="12"/>
            </w:rPr>
            <w:t>66</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BIC HASPDEHHXXX</w:t>
          </w:r>
        </w:p>
      </w:tc>
      <w:tc>
        <w:tcPr>
          <w:tcW w:w="2552" w:type="dxa"/>
          <w:tcBorders>
            <w:top w:val="single" w:sz="4" w:space="0" w:color="auto"/>
          </w:tcBorders>
        </w:tcPr>
        <w:p w:rsidR="00855912" w:rsidRPr="00FE3BCA" w:rsidRDefault="00855912" w:rsidP="003B4BC9">
          <w:pPr>
            <w:pStyle w:val="EinfAbs"/>
            <w:spacing w:line="276" w:lineRule="auto"/>
            <w:jc w:val="center"/>
            <w:rPr>
              <w:rFonts w:ascii="Arial" w:hAnsi="Arial" w:cs="Arial"/>
              <w:b/>
              <w:color w:val="auto"/>
              <w:sz w:val="12"/>
              <w:szCs w:val="12"/>
            </w:rPr>
          </w:pPr>
        </w:p>
        <w:p w:rsidR="0098601D" w:rsidRPr="00FE3BCA" w:rsidRDefault="0098601D" w:rsidP="003B4BC9">
          <w:pPr>
            <w:pStyle w:val="EinfAbs"/>
            <w:spacing w:line="276" w:lineRule="auto"/>
            <w:jc w:val="center"/>
            <w:rPr>
              <w:rFonts w:ascii="Arial" w:hAnsi="Arial" w:cs="Arial"/>
              <w:b/>
              <w:color w:val="auto"/>
              <w:sz w:val="12"/>
              <w:szCs w:val="12"/>
            </w:rPr>
          </w:pPr>
          <w:r w:rsidRPr="00FE3BCA">
            <w:rPr>
              <w:rFonts w:ascii="Arial" w:hAnsi="Arial" w:cs="Arial"/>
              <w:b/>
              <w:color w:val="auto"/>
              <w:sz w:val="12"/>
              <w:szCs w:val="12"/>
            </w:rPr>
            <w:t xml:space="preserve">Sitz der Gesellschaft: </w:t>
          </w:r>
          <w:r w:rsidR="00D62C37" w:rsidRPr="00FE3BCA">
            <w:rPr>
              <w:rFonts w:ascii="Arial" w:hAnsi="Arial" w:cs="Arial"/>
              <w:b/>
              <w:color w:val="auto"/>
              <w:sz w:val="12"/>
              <w:szCs w:val="12"/>
            </w:rPr>
            <w:br/>
          </w:r>
          <w:r w:rsidRPr="00FE3BCA">
            <w:rPr>
              <w:rFonts w:ascii="Arial" w:hAnsi="Arial" w:cs="Arial"/>
              <w:color w:val="auto"/>
              <w:sz w:val="12"/>
              <w:szCs w:val="12"/>
            </w:rPr>
            <w:t>Bebelstraße 40</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21614 Buxtehude</w:t>
          </w:r>
        </w:p>
        <w:p w:rsidR="0098601D" w:rsidRPr="00FE3BCA" w:rsidRDefault="0098601D" w:rsidP="003B4BC9">
          <w:pPr>
            <w:pStyle w:val="EinfAbs"/>
            <w:spacing w:line="276" w:lineRule="auto"/>
            <w:jc w:val="center"/>
            <w:rPr>
              <w:rFonts w:ascii="Arial" w:hAnsi="Arial" w:cs="Arial"/>
              <w:color w:val="auto"/>
              <w:sz w:val="12"/>
              <w:szCs w:val="12"/>
            </w:rPr>
          </w:pP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b/>
              <w:color w:val="auto"/>
              <w:sz w:val="12"/>
              <w:szCs w:val="12"/>
            </w:rPr>
            <w:t xml:space="preserve">Amtsgericht </w:t>
          </w:r>
          <w:proofErr w:type="spellStart"/>
          <w:r w:rsidRPr="00FE3BCA">
            <w:rPr>
              <w:rFonts w:ascii="Arial" w:hAnsi="Arial" w:cs="Arial"/>
              <w:color w:val="auto"/>
              <w:sz w:val="12"/>
              <w:szCs w:val="12"/>
            </w:rPr>
            <w:t>Tostedt</w:t>
          </w:r>
          <w:proofErr w:type="spellEnd"/>
          <w:r w:rsidRPr="00FE3BCA">
            <w:rPr>
              <w:rFonts w:ascii="Arial" w:hAnsi="Arial" w:cs="Arial"/>
              <w:color w:val="auto"/>
              <w:sz w:val="12"/>
              <w:szCs w:val="12"/>
            </w:rPr>
            <w:t xml:space="preserve"> HRB 120601</w:t>
          </w:r>
        </w:p>
        <w:p w:rsidR="0098601D" w:rsidRPr="00FE3BCA" w:rsidRDefault="0098601D" w:rsidP="003B4BC9">
          <w:pPr>
            <w:pStyle w:val="EinfAbs"/>
            <w:spacing w:line="276" w:lineRule="auto"/>
            <w:jc w:val="center"/>
            <w:rPr>
              <w:rFonts w:ascii="Arial" w:hAnsi="Arial" w:cs="Arial"/>
              <w:color w:val="auto"/>
              <w:sz w:val="12"/>
              <w:szCs w:val="12"/>
            </w:rPr>
          </w:pPr>
          <w:proofErr w:type="spellStart"/>
          <w:r w:rsidRPr="00FE3BCA">
            <w:rPr>
              <w:rFonts w:ascii="Arial" w:hAnsi="Arial" w:cs="Arial"/>
              <w:b/>
              <w:bCs/>
              <w:color w:val="auto"/>
              <w:sz w:val="12"/>
              <w:szCs w:val="12"/>
            </w:rPr>
            <w:t>USt-IdNr</w:t>
          </w:r>
          <w:proofErr w:type="spellEnd"/>
          <w:r w:rsidRPr="00FE3BCA">
            <w:rPr>
              <w:rFonts w:ascii="Arial" w:hAnsi="Arial" w:cs="Arial"/>
              <w:b/>
              <w:bCs/>
              <w:color w:val="auto"/>
              <w:sz w:val="12"/>
              <w:szCs w:val="12"/>
            </w:rPr>
            <w:t xml:space="preserve">. </w:t>
          </w:r>
          <w:r w:rsidRPr="00FE3BCA">
            <w:rPr>
              <w:rFonts w:ascii="Arial" w:hAnsi="Arial" w:cs="Arial"/>
              <w:color w:val="auto"/>
              <w:sz w:val="12"/>
              <w:szCs w:val="12"/>
            </w:rPr>
            <w:t>DE116462809</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b/>
              <w:bCs/>
              <w:color w:val="auto"/>
              <w:sz w:val="12"/>
              <w:szCs w:val="12"/>
            </w:rPr>
            <w:t>Steuer-Nr.</w:t>
          </w:r>
          <w:r w:rsidRPr="00FE3BCA">
            <w:rPr>
              <w:rFonts w:ascii="Arial" w:hAnsi="Arial" w:cs="Arial"/>
              <w:color w:val="auto"/>
              <w:sz w:val="12"/>
              <w:szCs w:val="12"/>
            </w:rPr>
            <w:t xml:space="preserve"> 43/201/27101</w:t>
          </w:r>
        </w:p>
      </w:tc>
      <w:tc>
        <w:tcPr>
          <w:tcW w:w="1417" w:type="dxa"/>
          <w:tcBorders>
            <w:top w:val="single" w:sz="4" w:space="0" w:color="auto"/>
          </w:tcBorders>
        </w:tcPr>
        <w:p w:rsidR="0098601D" w:rsidRDefault="008C0C64" w:rsidP="0098601D">
          <w:pPr>
            <w:pStyle w:val="EinfAbs"/>
            <w:spacing w:line="276" w:lineRule="auto"/>
            <w:jc w:val="center"/>
          </w:pPr>
          <w:r>
            <w:rPr>
              <w:noProof/>
            </w:rPr>
            <w:drawing>
              <wp:anchor distT="0" distB="0" distL="114300" distR="114300" simplePos="0" relativeHeight="251673088" behindDoc="0" locked="0" layoutInCell="1" allowOverlap="1" wp14:anchorId="50C448D2" wp14:editId="152A84EC">
                <wp:simplePos x="0" y="0"/>
                <wp:positionH relativeFrom="column">
                  <wp:posOffset>169545</wp:posOffset>
                </wp:positionH>
                <wp:positionV relativeFrom="paragraph">
                  <wp:posOffset>95990</wp:posOffset>
                </wp:positionV>
                <wp:extent cx="681990" cy="685800"/>
                <wp:effectExtent l="0" t="0" r="3810" b="0"/>
                <wp:wrapNone/>
                <wp:docPr id="8" name="Grafik 8" descr="D:\IBB\Dropbox\_Photos\iso-I-K-120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B\Dropbox\_Photos\iso-I-K-1203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43492" w:rsidRDefault="00143492" w:rsidP="00605E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9F" w:rsidRDefault="0053639F" w:rsidP="009A6D50">
      <w:pPr>
        <w:spacing w:after="0" w:line="240" w:lineRule="auto"/>
      </w:pPr>
      <w:r>
        <w:separator/>
      </w:r>
    </w:p>
  </w:footnote>
  <w:footnote w:type="continuationSeparator" w:id="0">
    <w:p w:rsidR="0053639F" w:rsidRDefault="0053639F" w:rsidP="009A6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CD" w:rsidRDefault="0046679D" w:rsidP="00793715">
    <w:pPr>
      <w:pStyle w:val="Kopfzeile"/>
      <w:jc w:val="center"/>
      <w:rPr>
        <w:rFonts w:ascii="Arial" w:hAnsi="Arial" w:cs="Arial"/>
        <w:b/>
        <w:color w:val="7F7F7F" w:themeColor="text1" w:themeTint="80"/>
        <w:sz w:val="16"/>
      </w:rPr>
    </w:pPr>
    <w:r w:rsidRPr="0046679D">
      <w:rPr>
        <w:rFonts w:ascii="Arial" w:hAnsi="Arial" w:cs="Arial"/>
        <w:b/>
        <w:noProof/>
        <w:color w:val="7F7F7F" w:themeColor="text1" w:themeTint="80"/>
        <w:sz w:val="16"/>
        <w:lang w:eastAsia="de-DE"/>
      </w:rPr>
      <mc:AlternateContent>
        <mc:Choice Requires="wps">
          <w:drawing>
            <wp:anchor distT="0" distB="0" distL="114300" distR="114300" simplePos="0" relativeHeight="251691520" behindDoc="0" locked="0" layoutInCell="1" allowOverlap="1" wp14:anchorId="3E4C7CC8" wp14:editId="175BD2CF">
              <wp:simplePos x="0" y="0"/>
              <wp:positionH relativeFrom="column">
                <wp:posOffset>-707390</wp:posOffset>
              </wp:positionH>
              <wp:positionV relativeFrom="paragraph">
                <wp:posOffset>4913630</wp:posOffset>
              </wp:positionV>
              <wp:extent cx="131445" cy="0"/>
              <wp:effectExtent l="0" t="0" r="20955" b="19050"/>
              <wp:wrapNone/>
              <wp:docPr id="10" name="Gerade Verbindung 10"/>
              <wp:cNvGraphicFramePr/>
              <a:graphic xmlns:a="http://schemas.openxmlformats.org/drawingml/2006/main">
                <a:graphicData uri="http://schemas.microsoft.com/office/word/2010/wordprocessingShape">
                  <wps:wsp>
                    <wps:cNvCnPr/>
                    <wps:spPr>
                      <a:xfrm flipH="1">
                        <a:off x="0" y="0"/>
                        <a:ext cx="13144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flip:x;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7pt,386.9pt" to="-45.35pt,3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" strokecolor="gray [1629]" strokeweight=".5pt"/>
          </w:pict>
        </mc:Fallback>
      </mc:AlternateContent>
    </w:r>
    <w:r w:rsidR="009076AC">
      <w:rPr>
        <w:rFonts w:ascii="Arial" w:hAnsi="Arial" w:cs="Arial"/>
        <w:b/>
        <w:bCs/>
        <w:noProof/>
        <w:color w:val="4C4C4C"/>
        <w:sz w:val="12"/>
        <w:szCs w:val="12"/>
        <w:lang w:eastAsia="de-DE"/>
      </w:rPr>
      <w:drawing>
        <wp:anchor distT="0" distB="0" distL="114300" distR="114300" simplePos="0" relativeHeight="251679232" behindDoc="1" locked="0" layoutInCell="1" allowOverlap="1" wp14:anchorId="38B313FC" wp14:editId="49127AA5">
          <wp:simplePos x="0" y="0"/>
          <wp:positionH relativeFrom="column">
            <wp:posOffset>5128790</wp:posOffset>
          </wp:positionH>
          <wp:positionV relativeFrom="paragraph">
            <wp:posOffset>-81915</wp:posOffset>
          </wp:positionV>
          <wp:extent cx="743585" cy="767080"/>
          <wp:effectExtent l="0" t="0" r="0" b="0"/>
          <wp:wrapNone/>
          <wp:docPr id="3" name="Grafik 3" descr="D:\IBB\Dropbox\_Photos\Logos\IBB\ibb_logo_farbig_mit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B\Dropbox\_Photos\Logos\IBB\ibb_logo_farbig_mit_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8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1CD" w:rsidRDefault="00F461CD" w:rsidP="00793715">
    <w:pPr>
      <w:pStyle w:val="Kopfzeile"/>
      <w:jc w:val="center"/>
      <w:rPr>
        <w:rFonts w:ascii="Arial" w:hAnsi="Arial" w:cs="Arial"/>
        <w:b/>
        <w:color w:val="7F7F7F" w:themeColor="text1" w:themeTint="80"/>
        <w:sz w:val="16"/>
      </w:rPr>
    </w:pPr>
  </w:p>
  <w:p w:rsidR="00F461CD" w:rsidRDefault="00F461CD" w:rsidP="00793715">
    <w:pPr>
      <w:pStyle w:val="Kopfzeile"/>
      <w:jc w:val="center"/>
      <w:rPr>
        <w:rFonts w:ascii="Arial" w:hAnsi="Arial" w:cs="Arial"/>
        <w:b/>
        <w:color w:val="7F7F7F" w:themeColor="text1" w:themeTint="80"/>
        <w:sz w:val="16"/>
      </w:rPr>
    </w:pPr>
  </w:p>
  <w:p w:rsidR="00793715" w:rsidRDefault="00793715" w:rsidP="00793715">
    <w:pPr>
      <w:pStyle w:val="Kopfzeile"/>
      <w:jc w:val="center"/>
      <w:rPr>
        <w:rFonts w:ascii="Arial" w:hAnsi="Arial" w:cs="Arial"/>
        <w:b/>
        <w:color w:val="7F7F7F" w:themeColor="text1" w:themeTint="80"/>
        <w:sz w:val="16"/>
      </w:rPr>
    </w:pPr>
  </w:p>
  <w:p w:rsidR="00F461CD" w:rsidRDefault="00F461CD" w:rsidP="00793715">
    <w:pPr>
      <w:pStyle w:val="Kopfzeile"/>
      <w:jc w:val="center"/>
      <w:rPr>
        <w:rFonts w:ascii="Arial" w:hAnsi="Arial" w:cs="Arial"/>
        <w:b/>
        <w:color w:val="7F7F7F" w:themeColor="text1" w:themeTint="80"/>
        <w:sz w:val="16"/>
      </w:rPr>
    </w:pPr>
  </w:p>
  <w:p w:rsidR="00A501F8" w:rsidRPr="00F461CD" w:rsidRDefault="00814375" w:rsidP="00793715">
    <w:pPr>
      <w:pStyle w:val="Kopfzeile"/>
      <w:jc w:val="center"/>
      <w:rPr>
        <w:rFonts w:ascii="Arial" w:hAnsi="Arial" w:cs="Arial"/>
        <w:b/>
        <w:color w:val="7F7F7F" w:themeColor="text1" w:themeTint="80"/>
        <w:sz w:val="18"/>
      </w:rPr>
    </w:pPr>
    <w:r w:rsidRPr="0046679D">
      <w:rPr>
        <w:rFonts w:ascii="Arial" w:hAnsi="Arial" w:cs="Arial"/>
        <w:b/>
        <w:noProof/>
        <w:color w:val="7F7F7F" w:themeColor="text1" w:themeTint="80"/>
        <w:sz w:val="16"/>
        <w:lang w:eastAsia="de-DE"/>
      </w:rPr>
      <mc:AlternateContent>
        <mc:Choice Requires="wps">
          <w:drawing>
            <wp:anchor distT="0" distB="0" distL="114300" distR="114300" simplePos="0" relativeHeight="251693568" behindDoc="0" locked="0" layoutInCell="1" allowOverlap="1" wp14:anchorId="1A1A88D6" wp14:editId="07002F65">
              <wp:simplePos x="0" y="0"/>
              <wp:positionH relativeFrom="column">
                <wp:posOffset>-675005</wp:posOffset>
              </wp:positionH>
              <wp:positionV relativeFrom="paragraph">
                <wp:posOffset>2677265</wp:posOffset>
              </wp:positionV>
              <wp:extent cx="190500" cy="0"/>
              <wp:effectExtent l="0" t="0" r="19050" b="19050"/>
              <wp:wrapNone/>
              <wp:docPr id="12" name="Gerade Verbindung 12"/>
              <wp:cNvGraphicFramePr/>
              <a:graphic xmlns:a="http://schemas.openxmlformats.org/drawingml/2006/main">
                <a:graphicData uri="http://schemas.microsoft.com/office/word/2010/wordprocessingShape">
                  <wps:wsp>
                    <wps:cNvCnPr/>
                    <wps:spPr>
                      <a:xfrm flipH="1">
                        <a:off x="0" y="0"/>
                        <a:ext cx="19050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 o:spid="_x0000_s1026" style="position:absolute;flip:x;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5pt,210.8pt" to="-38.15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" strokecolor="gray [1629]" strokeweight=".5pt"/>
          </w:pict>
        </mc:Fallback>
      </mc:AlternateContent>
    </w:r>
    <w:r w:rsidR="009076AC">
      <w:rPr>
        <w:rFonts w:ascii="Arial" w:hAnsi="Arial" w:cs="Arial"/>
        <w:b/>
        <w:bCs/>
        <w:noProof/>
        <w:color w:val="4C4C4C"/>
        <w:sz w:val="12"/>
        <w:szCs w:val="12"/>
        <w:lang w:eastAsia="de-DE"/>
      </w:rPr>
      <mc:AlternateContent>
        <mc:Choice Requires="wps">
          <w:drawing>
            <wp:anchor distT="0" distB="0" distL="114300" distR="114300" simplePos="0" relativeHeight="251681280" behindDoc="0" locked="0" layoutInCell="1" allowOverlap="1" wp14:anchorId="77153ED1" wp14:editId="0517D1D7">
              <wp:simplePos x="0" y="0"/>
              <wp:positionH relativeFrom="column">
                <wp:posOffset>-75787</wp:posOffset>
              </wp:positionH>
              <wp:positionV relativeFrom="paragraph">
                <wp:posOffset>194135</wp:posOffset>
              </wp:positionV>
              <wp:extent cx="5952015" cy="0"/>
              <wp:effectExtent l="0" t="0" r="10795" b="19050"/>
              <wp:wrapNone/>
              <wp:docPr id="4" name="Gerade Verbindung 4"/>
              <wp:cNvGraphicFramePr/>
              <a:graphic xmlns:a="http://schemas.openxmlformats.org/drawingml/2006/main">
                <a:graphicData uri="http://schemas.microsoft.com/office/word/2010/wordprocessingShape">
                  <wps:wsp>
                    <wps:cNvCnPr/>
                    <wps:spPr>
                      <a:xfrm>
                        <a:off x="0" y="0"/>
                        <a:ext cx="59520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15.3pt" to="462.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" strokecolor="black [3213]" strokeweight=".5pt"/>
          </w:pict>
        </mc:Fallback>
      </mc:AlternateContent>
    </w:r>
    <w:r w:rsidR="00A501F8" w:rsidRPr="00F461CD">
      <w:rPr>
        <w:rFonts w:ascii="Arial" w:hAnsi="Arial" w:cs="Arial"/>
        <w:b/>
        <w:color w:val="7F7F7F" w:themeColor="text1" w:themeTint="80"/>
        <w:sz w:val="18"/>
      </w:rPr>
      <w:softHyphen/>
    </w:r>
    <w:r w:rsidR="00A501F8" w:rsidRPr="00FE3BCA">
      <w:rPr>
        <w:rFonts w:ascii="Arial" w:hAnsi="Arial" w:cs="Arial"/>
        <w:b/>
        <w:sz w:val="18"/>
      </w:rPr>
      <w:t xml:space="preserve">−  Seite </w:t>
    </w:r>
    <w:sdt>
      <w:sdtPr>
        <w:rPr>
          <w:rFonts w:ascii="Arial" w:hAnsi="Arial" w:cs="Arial"/>
          <w:b/>
          <w:sz w:val="18"/>
        </w:rPr>
        <w:id w:val="-1820876888"/>
        <w:docPartObj>
          <w:docPartGallery w:val="Page Numbers (Top of Page)"/>
          <w:docPartUnique/>
        </w:docPartObj>
      </w:sdtPr>
      <w:sdtEndPr/>
      <w:sdtContent>
        <w:r w:rsidR="00A501F8" w:rsidRPr="00FE3BCA">
          <w:rPr>
            <w:rFonts w:ascii="Arial" w:hAnsi="Arial" w:cs="Arial"/>
            <w:b/>
            <w:sz w:val="18"/>
          </w:rPr>
          <w:fldChar w:fldCharType="begin"/>
        </w:r>
        <w:r w:rsidR="00A501F8" w:rsidRPr="00FE3BCA">
          <w:rPr>
            <w:rFonts w:ascii="Arial" w:hAnsi="Arial" w:cs="Arial"/>
            <w:b/>
            <w:sz w:val="18"/>
          </w:rPr>
          <w:instrText>PAGE   \* MERGEFORMAT</w:instrText>
        </w:r>
        <w:r w:rsidR="00A501F8" w:rsidRPr="00FE3BCA">
          <w:rPr>
            <w:rFonts w:ascii="Arial" w:hAnsi="Arial" w:cs="Arial"/>
            <w:b/>
            <w:sz w:val="18"/>
          </w:rPr>
          <w:fldChar w:fldCharType="separate"/>
        </w:r>
        <w:r w:rsidR="00DA246D">
          <w:rPr>
            <w:rFonts w:ascii="Arial" w:hAnsi="Arial" w:cs="Arial"/>
            <w:b/>
            <w:noProof/>
            <w:sz w:val="18"/>
          </w:rPr>
          <w:t>2</w:t>
        </w:r>
        <w:r w:rsidR="00A501F8" w:rsidRPr="00FE3BCA">
          <w:rPr>
            <w:rFonts w:ascii="Arial" w:hAnsi="Arial" w:cs="Arial"/>
            <w:b/>
            <w:sz w:val="18"/>
          </w:rPr>
          <w:fldChar w:fldCharType="end"/>
        </w:r>
        <w:r w:rsidR="00A501F8" w:rsidRPr="00FE3BCA">
          <w:rPr>
            <w:rFonts w:ascii="Arial" w:hAnsi="Arial" w:cs="Arial"/>
            <w:b/>
            <w:sz w:val="18"/>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12" w:rsidRDefault="00855912" w:rsidP="00855912">
    <w:pPr>
      <w:pStyle w:val="Kopfzeile"/>
    </w:pPr>
    <w:r>
      <w:rPr>
        <w:rFonts w:ascii="Arial" w:hAnsi="Arial" w:cs="Arial"/>
        <w:b/>
        <w:bCs/>
        <w:noProof/>
        <w:color w:val="4C4C4C"/>
        <w:sz w:val="12"/>
        <w:szCs w:val="12"/>
        <w:lang w:eastAsia="de-DE"/>
      </w:rPr>
      <w:drawing>
        <wp:anchor distT="0" distB="0" distL="114300" distR="114300" simplePos="0" relativeHeight="251675136" behindDoc="1" locked="0" layoutInCell="1" allowOverlap="1" wp14:anchorId="193EB262" wp14:editId="154E1CD1">
          <wp:simplePos x="0" y="0"/>
          <wp:positionH relativeFrom="column">
            <wp:posOffset>4344565</wp:posOffset>
          </wp:positionH>
          <wp:positionV relativeFrom="paragraph">
            <wp:posOffset>-133985</wp:posOffset>
          </wp:positionV>
          <wp:extent cx="1153160" cy="1189355"/>
          <wp:effectExtent l="0" t="0" r="8890" b="0"/>
          <wp:wrapNone/>
          <wp:docPr id="5" name="Grafik 5" descr="D:\IBB\Dropbox\_Photos\Logos\IBB\ibb_logo_farbig_mit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B\Dropbox\_Photos\Logos\IBB\ibb_logo_farbig_mit_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16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912" w:rsidRDefault="00855912" w:rsidP="00855912">
    <w:pPr>
      <w:pStyle w:val="Kopfzeile"/>
    </w:pPr>
  </w:p>
  <w:p w:rsidR="00855912" w:rsidRDefault="00855912" w:rsidP="00855912">
    <w:pPr>
      <w:pStyle w:val="Kopfzeile"/>
    </w:pPr>
  </w:p>
  <w:p w:rsidR="00855912" w:rsidRDefault="00855912" w:rsidP="00855912">
    <w:pPr>
      <w:pStyle w:val="Kopfzeile"/>
    </w:pPr>
  </w:p>
  <w:p w:rsidR="00855912" w:rsidRDefault="00855912" w:rsidP="00855912">
    <w:pPr>
      <w:pStyle w:val="Kopfzeile"/>
    </w:pPr>
  </w:p>
  <w:p w:rsidR="00855912" w:rsidRDefault="00855912" w:rsidP="00855912">
    <w:pPr>
      <w:pStyle w:val="Kopfzeile"/>
    </w:pPr>
  </w:p>
  <w:p w:rsidR="00A30AD9" w:rsidRDefault="00A30AD9" w:rsidP="00855912">
    <w:pPr>
      <w:pStyle w:val="Kopfzeile"/>
    </w:pPr>
  </w:p>
  <w:tbl>
    <w:tblPr>
      <w:tblStyle w:val="Tabellenraster"/>
      <w:tblW w:w="1026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172"/>
    </w:tblGrid>
    <w:tr w:rsidR="00472841" w:rsidRPr="00472841" w:rsidTr="00472841">
      <w:trPr>
        <w:trHeight w:val="460"/>
      </w:trPr>
      <w:tc>
        <w:tcPr>
          <w:tcW w:w="7088" w:type="dxa"/>
          <w:vMerge w:val="restart"/>
          <w:shd w:val="clear" w:color="auto" w:fill="auto"/>
        </w:tcPr>
        <w:p w:rsidR="00197E6B" w:rsidRDefault="00197E6B" w:rsidP="00475985">
          <w:pPr>
            <w:pStyle w:val="Kopfzeile"/>
            <w:tabs>
              <w:tab w:val="clear" w:pos="4536"/>
              <w:tab w:val="clear" w:pos="9072"/>
              <w:tab w:val="left" w:pos="709"/>
              <w:tab w:val="right" w:pos="3544"/>
            </w:tabs>
            <w:suppressOverlap/>
            <w:rPr>
              <w:rFonts w:ascii="Arial" w:hAnsi="Arial" w:cs="Arial"/>
              <w:b/>
              <w:sz w:val="40"/>
              <w:szCs w:val="40"/>
              <w:lang w:val="en-US"/>
            </w:rPr>
          </w:pPr>
        </w:p>
        <w:p w:rsidR="00472841" w:rsidRPr="00197E6B" w:rsidRDefault="00472841" w:rsidP="00475985">
          <w:pPr>
            <w:pStyle w:val="Kopfzeile"/>
            <w:tabs>
              <w:tab w:val="clear" w:pos="4536"/>
              <w:tab w:val="clear" w:pos="9072"/>
              <w:tab w:val="left" w:pos="709"/>
              <w:tab w:val="right" w:pos="3544"/>
            </w:tabs>
            <w:suppressOverlap/>
            <w:rPr>
              <w:rFonts w:ascii="Arial" w:hAnsi="Arial" w:cs="Arial"/>
              <w:b/>
              <w:sz w:val="40"/>
              <w:szCs w:val="40"/>
              <w:lang w:val="en-US"/>
            </w:rPr>
          </w:pPr>
          <w:proofErr w:type="spellStart"/>
          <w:r w:rsidRPr="00197E6B">
            <w:rPr>
              <w:rFonts w:ascii="Arial" w:hAnsi="Arial" w:cs="Arial"/>
              <w:b/>
              <w:sz w:val="40"/>
              <w:szCs w:val="40"/>
              <w:lang w:val="en-US"/>
            </w:rPr>
            <w:t>Pressemitteilung</w:t>
          </w:r>
          <w:proofErr w:type="spellEnd"/>
        </w:p>
      </w:tc>
      <w:tc>
        <w:tcPr>
          <w:tcW w:w="3172" w:type="dxa"/>
          <w:vMerge w:val="restart"/>
          <w:shd w:val="clear" w:color="auto" w:fill="auto"/>
        </w:tcPr>
        <w:p w:rsidR="00472841" w:rsidRPr="00FE3BCA" w:rsidRDefault="00472841" w:rsidP="00475985">
          <w:pPr>
            <w:pStyle w:val="Kopfzeile"/>
            <w:tabs>
              <w:tab w:val="clear" w:pos="4536"/>
              <w:tab w:val="clear" w:pos="9072"/>
              <w:tab w:val="left" w:pos="709"/>
              <w:tab w:val="right" w:pos="3544"/>
            </w:tabs>
            <w:suppressOverlap/>
            <w:rPr>
              <w:rFonts w:ascii="Arial" w:hAnsi="Arial" w:cs="Arial"/>
              <w:b/>
              <w:sz w:val="16"/>
              <w:szCs w:val="16"/>
            </w:rPr>
          </w:pPr>
          <w:r w:rsidRPr="00FE3BCA">
            <w:rPr>
              <w:rFonts w:ascii="Arial" w:hAnsi="Arial" w:cs="Arial"/>
              <w:b/>
              <w:sz w:val="16"/>
              <w:szCs w:val="16"/>
            </w:rPr>
            <w:t>IBB</w:t>
          </w:r>
        </w:p>
        <w:p w:rsidR="00472841" w:rsidRPr="00FE3BCA" w:rsidRDefault="00472841" w:rsidP="00475985">
          <w:pPr>
            <w:pStyle w:val="Kopfzeile"/>
            <w:tabs>
              <w:tab w:val="clear" w:pos="4536"/>
              <w:tab w:val="clear" w:pos="9072"/>
              <w:tab w:val="left" w:pos="709"/>
              <w:tab w:val="right" w:pos="3544"/>
            </w:tabs>
            <w:suppressOverlap/>
            <w:rPr>
              <w:rFonts w:ascii="Arial" w:hAnsi="Arial" w:cs="Arial"/>
              <w:sz w:val="16"/>
              <w:szCs w:val="16"/>
            </w:rPr>
          </w:pPr>
          <w:r w:rsidRPr="00FE3BCA">
            <w:rPr>
              <w:rFonts w:ascii="Arial" w:hAnsi="Arial" w:cs="Arial"/>
              <w:sz w:val="16"/>
              <w:szCs w:val="16"/>
            </w:rPr>
            <w:t>Institut für Berufliche Bildung AG</w:t>
          </w:r>
        </w:p>
        <w:p w:rsidR="00472841" w:rsidRPr="00FE3BCA" w:rsidRDefault="00197E6B" w:rsidP="00475985">
          <w:pPr>
            <w:pStyle w:val="Kopfzeile"/>
            <w:tabs>
              <w:tab w:val="clear" w:pos="4536"/>
              <w:tab w:val="clear" w:pos="9072"/>
              <w:tab w:val="left" w:pos="709"/>
              <w:tab w:val="right" w:pos="3544"/>
            </w:tabs>
            <w:suppressOverlap/>
            <w:rPr>
              <w:rFonts w:ascii="Arial" w:hAnsi="Arial" w:cs="Arial"/>
              <w:sz w:val="16"/>
              <w:szCs w:val="16"/>
            </w:rPr>
          </w:pPr>
          <w:r>
            <w:rPr>
              <w:rFonts w:ascii="Arial" w:hAnsi="Arial" w:cs="Arial"/>
              <w:sz w:val="16"/>
              <w:szCs w:val="16"/>
            </w:rPr>
            <w:t>Bebelstr. 40</w:t>
          </w:r>
        </w:p>
        <w:p w:rsidR="00472841" w:rsidRPr="00FE3BCA" w:rsidRDefault="00197E6B" w:rsidP="00475985">
          <w:pPr>
            <w:pStyle w:val="Kopfzeile"/>
            <w:tabs>
              <w:tab w:val="clear" w:pos="4536"/>
              <w:tab w:val="clear" w:pos="9072"/>
              <w:tab w:val="left" w:pos="709"/>
              <w:tab w:val="right" w:pos="3544"/>
            </w:tabs>
            <w:suppressOverlap/>
            <w:rPr>
              <w:rFonts w:ascii="Arial" w:hAnsi="Arial" w:cs="Arial"/>
              <w:sz w:val="16"/>
              <w:szCs w:val="16"/>
            </w:rPr>
          </w:pPr>
          <w:r>
            <w:rPr>
              <w:rFonts w:ascii="Arial" w:hAnsi="Arial" w:cs="Arial"/>
              <w:sz w:val="16"/>
              <w:szCs w:val="16"/>
            </w:rPr>
            <w:t>21614 Buxtehude</w:t>
          </w:r>
        </w:p>
        <w:p w:rsidR="00472841" w:rsidRPr="00FE3BCA" w:rsidRDefault="00472841" w:rsidP="00475985">
          <w:pPr>
            <w:pStyle w:val="Kopfzeile"/>
            <w:tabs>
              <w:tab w:val="clear" w:pos="4536"/>
              <w:tab w:val="clear" w:pos="9072"/>
              <w:tab w:val="left" w:pos="709"/>
              <w:tab w:val="right" w:pos="3544"/>
            </w:tabs>
            <w:suppressOverlap/>
            <w:rPr>
              <w:rFonts w:ascii="Arial" w:hAnsi="Arial" w:cs="Arial"/>
              <w:b/>
              <w:sz w:val="16"/>
              <w:szCs w:val="16"/>
            </w:rPr>
          </w:pPr>
        </w:p>
        <w:p w:rsidR="00197E6B" w:rsidRDefault="00197E6B" w:rsidP="00475985">
          <w:pPr>
            <w:pStyle w:val="Kopfzeile"/>
            <w:tabs>
              <w:tab w:val="clear" w:pos="4536"/>
              <w:tab w:val="clear" w:pos="9072"/>
              <w:tab w:val="left" w:pos="709"/>
              <w:tab w:val="right" w:pos="3544"/>
            </w:tabs>
            <w:suppressOverlap/>
            <w:rPr>
              <w:rFonts w:ascii="Arial" w:hAnsi="Arial" w:cs="Arial"/>
              <w:b/>
              <w:sz w:val="16"/>
              <w:szCs w:val="16"/>
            </w:rPr>
          </w:pPr>
          <w:r>
            <w:rPr>
              <w:rFonts w:ascii="Arial" w:hAnsi="Arial" w:cs="Arial"/>
              <w:b/>
              <w:sz w:val="16"/>
              <w:szCs w:val="16"/>
            </w:rPr>
            <w:t>Maria da Silva</w:t>
          </w:r>
        </w:p>
        <w:p w:rsidR="00472841" w:rsidRPr="00FE3BCA" w:rsidRDefault="00197E6B" w:rsidP="00475985">
          <w:pPr>
            <w:tabs>
              <w:tab w:val="left" w:pos="709"/>
              <w:tab w:val="right" w:pos="3544"/>
            </w:tabs>
            <w:spacing w:after="0" w:line="240" w:lineRule="auto"/>
            <w:suppressOverlap/>
            <w:rPr>
              <w:rFonts w:ascii="Arial" w:hAnsi="Arial" w:cs="Arial"/>
              <w:sz w:val="16"/>
              <w:szCs w:val="16"/>
            </w:rPr>
          </w:pPr>
          <w:r>
            <w:rPr>
              <w:rFonts w:ascii="Arial" w:hAnsi="Arial" w:cs="Arial"/>
              <w:sz w:val="16"/>
              <w:szCs w:val="16"/>
            </w:rPr>
            <w:t xml:space="preserve">Fon: </w:t>
          </w:r>
          <w:r>
            <w:rPr>
              <w:rFonts w:ascii="Arial" w:hAnsi="Arial" w:cs="Arial"/>
              <w:sz w:val="16"/>
              <w:szCs w:val="16"/>
            </w:rPr>
            <w:tab/>
            <w:t>04161 5165-750</w:t>
          </w:r>
        </w:p>
        <w:p w:rsidR="00472841" w:rsidRPr="00DC2FBF" w:rsidRDefault="00197E6B" w:rsidP="00475985">
          <w:pPr>
            <w:pStyle w:val="Kopfzeile"/>
            <w:tabs>
              <w:tab w:val="clear" w:pos="4536"/>
              <w:tab w:val="clear" w:pos="9072"/>
              <w:tab w:val="left" w:pos="709"/>
              <w:tab w:val="right" w:pos="3544"/>
            </w:tabs>
            <w:suppressOverlap/>
            <w:rPr>
              <w:rFonts w:ascii="Arial" w:hAnsi="Arial" w:cs="Arial"/>
              <w:sz w:val="16"/>
              <w:szCs w:val="16"/>
              <w:lang w:val="en-US"/>
            </w:rPr>
          </w:pPr>
          <w:r w:rsidRPr="00DC2FBF">
            <w:rPr>
              <w:rFonts w:ascii="Arial" w:hAnsi="Arial" w:cs="Arial"/>
              <w:sz w:val="16"/>
              <w:szCs w:val="16"/>
              <w:lang w:val="en-US"/>
            </w:rPr>
            <w:t xml:space="preserve">Fax: </w:t>
          </w:r>
          <w:r w:rsidRPr="00DC2FBF">
            <w:rPr>
              <w:rFonts w:ascii="Arial" w:hAnsi="Arial" w:cs="Arial"/>
              <w:sz w:val="16"/>
              <w:szCs w:val="16"/>
              <w:lang w:val="en-US"/>
            </w:rPr>
            <w:tab/>
            <w:t>04161 5165-96</w:t>
          </w:r>
        </w:p>
        <w:p w:rsidR="00472841" w:rsidRPr="00DC2FBF" w:rsidRDefault="00472841" w:rsidP="00475985">
          <w:pPr>
            <w:pStyle w:val="Kopfzeile"/>
            <w:tabs>
              <w:tab w:val="clear" w:pos="4536"/>
              <w:tab w:val="clear" w:pos="9072"/>
              <w:tab w:val="left" w:pos="709"/>
              <w:tab w:val="right" w:pos="3544"/>
            </w:tabs>
            <w:suppressOverlap/>
            <w:rPr>
              <w:rFonts w:ascii="Arial" w:hAnsi="Arial" w:cs="Arial"/>
              <w:sz w:val="16"/>
              <w:szCs w:val="16"/>
              <w:lang w:val="en-US"/>
            </w:rPr>
          </w:pPr>
          <w:r w:rsidRPr="00DC2FBF">
            <w:rPr>
              <w:rFonts w:ascii="Arial" w:hAnsi="Arial" w:cs="Arial"/>
              <w:sz w:val="16"/>
              <w:szCs w:val="16"/>
              <w:lang w:val="en-US"/>
            </w:rPr>
            <w:t>E-Mail:</w:t>
          </w:r>
          <w:r w:rsidRPr="00DC2FBF">
            <w:rPr>
              <w:rFonts w:ascii="Arial" w:hAnsi="Arial" w:cs="Arial"/>
              <w:sz w:val="16"/>
              <w:szCs w:val="16"/>
              <w:lang w:val="en-US"/>
            </w:rPr>
            <w:tab/>
          </w:r>
          <w:r w:rsidR="00197E6B" w:rsidRPr="00DC2FBF">
            <w:rPr>
              <w:rFonts w:ascii="Arial" w:hAnsi="Arial" w:cs="Arial"/>
              <w:sz w:val="16"/>
              <w:szCs w:val="16"/>
              <w:lang w:val="en-US"/>
            </w:rPr>
            <w:t>maria.dasilva</w:t>
          </w:r>
          <w:r w:rsidRPr="00DC2FBF">
            <w:rPr>
              <w:rFonts w:ascii="Arial" w:hAnsi="Arial" w:cs="Arial"/>
              <w:sz w:val="16"/>
              <w:szCs w:val="16"/>
              <w:lang w:val="en-US"/>
            </w:rPr>
            <w:t xml:space="preserve">@ibb.com </w:t>
          </w:r>
        </w:p>
        <w:p w:rsidR="00197E6B" w:rsidRPr="00DC2FBF" w:rsidRDefault="00197E6B" w:rsidP="00475985">
          <w:pPr>
            <w:pStyle w:val="Kopfzeile"/>
            <w:tabs>
              <w:tab w:val="clear" w:pos="4536"/>
              <w:tab w:val="clear" w:pos="9072"/>
              <w:tab w:val="left" w:pos="709"/>
              <w:tab w:val="right" w:pos="3544"/>
            </w:tabs>
            <w:suppressOverlap/>
            <w:rPr>
              <w:rFonts w:ascii="Arial" w:hAnsi="Arial" w:cs="Arial"/>
              <w:sz w:val="16"/>
              <w:szCs w:val="16"/>
              <w:lang w:val="en-US"/>
            </w:rPr>
          </w:pPr>
          <w:r w:rsidRPr="00DC2FBF">
            <w:rPr>
              <w:rFonts w:ascii="Arial" w:hAnsi="Arial" w:cs="Arial"/>
              <w:sz w:val="16"/>
              <w:szCs w:val="16"/>
              <w:lang w:val="en-US"/>
            </w:rPr>
            <w:t xml:space="preserve">                presse@ibb.com</w:t>
          </w:r>
        </w:p>
        <w:p w:rsidR="00472841" w:rsidRPr="00DC2FBF" w:rsidRDefault="00472841" w:rsidP="00475985">
          <w:pPr>
            <w:pStyle w:val="Kopfzeile"/>
            <w:tabs>
              <w:tab w:val="clear" w:pos="4536"/>
              <w:tab w:val="clear" w:pos="9072"/>
              <w:tab w:val="left" w:pos="709"/>
              <w:tab w:val="right" w:pos="3544"/>
            </w:tabs>
            <w:suppressOverlap/>
            <w:rPr>
              <w:rFonts w:ascii="Arial" w:hAnsi="Arial" w:cs="Arial"/>
              <w:sz w:val="16"/>
              <w:szCs w:val="16"/>
              <w:lang w:val="en-US"/>
            </w:rPr>
          </w:pPr>
          <w:r w:rsidRPr="00DC2FBF">
            <w:rPr>
              <w:rFonts w:ascii="Arial" w:hAnsi="Arial" w:cs="Arial"/>
              <w:sz w:val="16"/>
              <w:szCs w:val="16"/>
              <w:lang w:val="en-US"/>
            </w:rPr>
            <w:t>Internet:</w:t>
          </w:r>
          <w:r w:rsidRPr="00DC2FBF">
            <w:rPr>
              <w:rFonts w:ascii="Arial" w:hAnsi="Arial" w:cs="Arial"/>
              <w:sz w:val="16"/>
              <w:szCs w:val="16"/>
              <w:lang w:val="en-US"/>
            </w:rPr>
            <w:tab/>
            <w:t>www.ibb.com</w:t>
          </w:r>
        </w:p>
        <w:p w:rsidR="00472841" w:rsidRPr="00DC2FBF" w:rsidRDefault="00472841" w:rsidP="00475985">
          <w:pPr>
            <w:pStyle w:val="Kopfzeile"/>
            <w:tabs>
              <w:tab w:val="clear" w:pos="4536"/>
              <w:tab w:val="clear" w:pos="9072"/>
              <w:tab w:val="left" w:pos="709"/>
              <w:tab w:val="right" w:pos="3544"/>
            </w:tabs>
            <w:suppressOverlap/>
            <w:rPr>
              <w:rFonts w:ascii="Arial" w:hAnsi="Arial" w:cs="Arial"/>
              <w:sz w:val="16"/>
              <w:szCs w:val="16"/>
              <w:lang w:val="en-US"/>
            </w:rPr>
          </w:pPr>
        </w:p>
        <w:p w:rsidR="00472841" w:rsidRPr="00DC2FBF" w:rsidRDefault="00472841" w:rsidP="00475985">
          <w:pPr>
            <w:tabs>
              <w:tab w:val="left" w:pos="709"/>
              <w:tab w:val="right" w:pos="3544"/>
            </w:tabs>
            <w:spacing w:after="0" w:line="240" w:lineRule="auto"/>
            <w:rPr>
              <w:rFonts w:ascii="Arial" w:hAnsi="Arial" w:cs="Arial"/>
              <w:sz w:val="16"/>
              <w:szCs w:val="16"/>
              <w:lang w:val="en-US"/>
            </w:rPr>
          </w:pPr>
        </w:p>
        <w:p w:rsidR="00472841" w:rsidRPr="00437DB5" w:rsidRDefault="00472841" w:rsidP="00A81A06">
          <w:pPr>
            <w:tabs>
              <w:tab w:val="left" w:pos="709"/>
              <w:tab w:val="right" w:pos="3544"/>
            </w:tabs>
            <w:spacing w:after="0" w:line="240" w:lineRule="auto"/>
            <w:rPr>
              <w:rFonts w:ascii="Arial" w:hAnsi="Arial" w:cs="Arial"/>
              <w:b/>
              <w:sz w:val="16"/>
              <w:szCs w:val="16"/>
            </w:rPr>
          </w:pPr>
          <w:r w:rsidRPr="00437DB5">
            <w:rPr>
              <w:rFonts w:ascii="Arial" w:hAnsi="Arial" w:cs="Arial"/>
              <w:b/>
              <w:sz w:val="16"/>
              <w:szCs w:val="16"/>
            </w:rPr>
            <w:t>Datum:</w:t>
          </w:r>
          <w:r w:rsidRPr="00437DB5">
            <w:rPr>
              <w:rFonts w:ascii="Arial" w:hAnsi="Arial" w:cs="Arial"/>
              <w:b/>
              <w:sz w:val="16"/>
              <w:szCs w:val="16"/>
            </w:rPr>
            <w:tab/>
          </w:r>
          <w:r w:rsidR="00A81A06">
            <w:rPr>
              <w:rFonts w:ascii="Arial" w:hAnsi="Arial" w:cs="Arial"/>
              <w:b/>
              <w:sz w:val="16"/>
              <w:szCs w:val="16"/>
            </w:rPr>
            <w:t>21.08</w:t>
          </w:r>
          <w:r w:rsidRPr="00437DB5">
            <w:rPr>
              <w:rFonts w:ascii="Arial" w:hAnsi="Arial" w:cs="Arial"/>
              <w:b/>
              <w:sz w:val="16"/>
              <w:szCs w:val="16"/>
            </w:rPr>
            <w:t>.2014</w:t>
          </w:r>
        </w:p>
      </w:tc>
    </w:tr>
    <w:tr w:rsidR="00472841" w:rsidRPr="00472841" w:rsidTr="00472841">
      <w:trPr>
        <w:trHeight w:val="762"/>
      </w:trPr>
      <w:tc>
        <w:tcPr>
          <w:tcW w:w="7088" w:type="dxa"/>
          <w:vMerge/>
        </w:tcPr>
        <w:p w:rsidR="00472841" w:rsidRPr="00437DB5" w:rsidRDefault="00472841" w:rsidP="00475985">
          <w:pPr>
            <w:pStyle w:val="Kopfzeile"/>
            <w:tabs>
              <w:tab w:val="clear" w:pos="4536"/>
              <w:tab w:val="clear" w:pos="9072"/>
              <w:tab w:val="left" w:pos="709"/>
              <w:tab w:val="right" w:pos="3544"/>
            </w:tabs>
            <w:suppressOverlap/>
            <w:rPr>
              <w:rFonts w:ascii="Arial" w:hAnsi="Arial" w:cs="Arial"/>
              <w:sz w:val="16"/>
              <w:szCs w:val="16"/>
            </w:rPr>
          </w:pPr>
        </w:p>
      </w:tc>
      <w:tc>
        <w:tcPr>
          <w:tcW w:w="3172" w:type="dxa"/>
          <w:vMerge/>
        </w:tcPr>
        <w:p w:rsidR="00472841" w:rsidRPr="00437DB5" w:rsidRDefault="00472841" w:rsidP="00475985">
          <w:pPr>
            <w:pStyle w:val="Kopfzeile"/>
            <w:tabs>
              <w:tab w:val="clear" w:pos="4536"/>
              <w:tab w:val="clear" w:pos="9072"/>
              <w:tab w:val="left" w:pos="709"/>
              <w:tab w:val="right" w:pos="3544"/>
            </w:tabs>
            <w:suppressOverlap/>
            <w:rPr>
              <w:rFonts w:ascii="Arial" w:hAnsi="Arial" w:cs="Arial"/>
              <w:b/>
              <w:color w:val="7F7F7F" w:themeColor="text1" w:themeTint="80"/>
              <w:sz w:val="16"/>
              <w:szCs w:val="16"/>
            </w:rPr>
          </w:pPr>
        </w:p>
      </w:tc>
    </w:tr>
  </w:tbl>
  <w:p w:rsidR="00A30AD9" w:rsidRPr="00437DB5" w:rsidRDefault="00A30AD9">
    <w:pPr>
      <w:pStyle w:val="Kopfzeile"/>
    </w:pPr>
  </w:p>
  <w:p w:rsidR="00A30AD9" w:rsidRPr="00437DB5" w:rsidRDefault="00A30AD9">
    <w:pPr>
      <w:pStyle w:val="Kopfzeile"/>
    </w:pPr>
  </w:p>
  <w:p w:rsidR="00A30AD9" w:rsidRPr="00437DB5" w:rsidRDefault="00A30AD9">
    <w:pPr>
      <w:pStyle w:val="Kopfzeile"/>
    </w:pPr>
  </w:p>
  <w:p w:rsidR="00A30AD9" w:rsidRPr="00437DB5" w:rsidRDefault="003B4BC9">
    <w:pPr>
      <w:pStyle w:val="Kopfzeile"/>
    </w:pPr>
    <w:r>
      <w:rPr>
        <w:noProof/>
        <w:lang w:eastAsia="de-DE"/>
      </w:rPr>
      <mc:AlternateContent>
        <mc:Choice Requires="wps">
          <w:drawing>
            <wp:anchor distT="0" distB="0" distL="114300" distR="114300" simplePos="0" relativeHeight="251687424" behindDoc="0" locked="0" layoutInCell="1" allowOverlap="1" wp14:anchorId="70B42EC7" wp14:editId="4B73729E">
              <wp:simplePos x="0" y="0"/>
              <wp:positionH relativeFrom="column">
                <wp:posOffset>-669925</wp:posOffset>
              </wp:positionH>
              <wp:positionV relativeFrom="paragraph">
                <wp:posOffset>30585</wp:posOffset>
              </wp:positionV>
              <wp:extent cx="190690" cy="0"/>
              <wp:effectExtent l="0" t="0" r="19050" b="19050"/>
              <wp:wrapNone/>
              <wp:docPr id="7" name="Gerade Verbindung 7"/>
              <wp:cNvGraphicFramePr/>
              <a:graphic xmlns:a="http://schemas.openxmlformats.org/drawingml/2006/main">
                <a:graphicData uri="http://schemas.microsoft.com/office/word/2010/wordprocessingShape">
                  <wps:wsp>
                    <wps:cNvCnPr/>
                    <wps:spPr>
                      <a:xfrm flipH="1">
                        <a:off x="0" y="0"/>
                        <a:ext cx="19069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 o:spid="_x0000_s1026" style="position:absolute;flip:x;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2.4pt" to="-37.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" strokecolor="gray [1629]" strokeweight=".5pt"/>
          </w:pict>
        </mc:Fallback>
      </mc:AlternateContent>
    </w:r>
  </w:p>
  <w:p w:rsidR="003E08B0" w:rsidRDefault="003B4BC9">
    <w:pPr>
      <w:pStyle w:val="Kopfzeile"/>
    </w:pPr>
    <w:r>
      <w:rPr>
        <w:noProof/>
        <w:lang w:eastAsia="de-DE"/>
      </w:rPr>
      <mc:AlternateContent>
        <mc:Choice Requires="wps">
          <w:drawing>
            <wp:anchor distT="0" distB="0" distL="114300" distR="114300" simplePos="0" relativeHeight="251683328" behindDoc="0" locked="0" layoutInCell="1" allowOverlap="1" wp14:anchorId="2700E7A6" wp14:editId="68C39362">
              <wp:simplePos x="0" y="0"/>
              <wp:positionH relativeFrom="column">
                <wp:posOffset>-702840</wp:posOffset>
              </wp:positionH>
              <wp:positionV relativeFrom="paragraph">
                <wp:posOffset>1512570</wp:posOffset>
              </wp:positionV>
              <wp:extent cx="131727" cy="0"/>
              <wp:effectExtent l="0" t="0" r="20955" b="19050"/>
              <wp:wrapNone/>
              <wp:docPr id="2" name="Gerade Verbindung 2"/>
              <wp:cNvGraphicFramePr/>
              <a:graphic xmlns:a="http://schemas.openxmlformats.org/drawingml/2006/main">
                <a:graphicData uri="http://schemas.microsoft.com/office/word/2010/wordprocessingShape">
                  <wps:wsp>
                    <wps:cNvCnPr/>
                    <wps:spPr>
                      <a:xfrm flipH="1">
                        <a:off x="0" y="0"/>
                        <a:ext cx="131727"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flip:x;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35pt,119.1pt" to="-4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" strokecolor="gray [1629]"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5EA027B"/>
    <w:multiLevelType w:val="hybridMultilevel"/>
    <w:tmpl w:val="EBD4B272"/>
    <w:lvl w:ilvl="0" w:tplc="E4C87932">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E80068"/>
    <w:multiLevelType w:val="hybridMultilevel"/>
    <w:tmpl w:val="A34C0CF2"/>
    <w:lvl w:ilvl="0" w:tplc="5816CCDC">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9C"/>
    <w:rsid w:val="000536AA"/>
    <w:rsid w:val="00081261"/>
    <w:rsid w:val="00083125"/>
    <w:rsid w:val="00091295"/>
    <w:rsid w:val="000A6DBE"/>
    <w:rsid w:val="00101A1A"/>
    <w:rsid w:val="00103EF7"/>
    <w:rsid w:val="00112FA3"/>
    <w:rsid w:val="00137F42"/>
    <w:rsid w:val="00143492"/>
    <w:rsid w:val="00161867"/>
    <w:rsid w:val="00182460"/>
    <w:rsid w:val="00197BC6"/>
    <w:rsid w:val="00197E6B"/>
    <w:rsid w:val="001A367C"/>
    <w:rsid w:val="001A62C8"/>
    <w:rsid w:val="001C0277"/>
    <w:rsid w:val="001E4899"/>
    <w:rsid w:val="001F3CE1"/>
    <w:rsid w:val="00201DB4"/>
    <w:rsid w:val="00204AC7"/>
    <w:rsid w:val="002100D6"/>
    <w:rsid w:val="00272E90"/>
    <w:rsid w:val="0027378D"/>
    <w:rsid w:val="00277C41"/>
    <w:rsid w:val="002875E6"/>
    <w:rsid w:val="002E6E38"/>
    <w:rsid w:val="002F79AA"/>
    <w:rsid w:val="002F7D79"/>
    <w:rsid w:val="00306520"/>
    <w:rsid w:val="0032499B"/>
    <w:rsid w:val="003B4BC9"/>
    <w:rsid w:val="003E08B0"/>
    <w:rsid w:val="00437DB5"/>
    <w:rsid w:val="0046679D"/>
    <w:rsid w:val="00471C54"/>
    <w:rsid w:val="00472841"/>
    <w:rsid w:val="00475985"/>
    <w:rsid w:val="00477F03"/>
    <w:rsid w:val="004822C6"/>
    <w:rsid w:val="004A6D73"/>
    <w:rsid w:val="004B7860"/>
    <w:rsid w:val="0053639F"/>
    <w:rsid w:val="005A2186"/>
    <w:rsid w:val="005B0023"/>
    <w:rsid w:val="005C0AF9"/>
    <w:rsid w:val="005C10F7"/>
    <w:rsid w:val="005D33B5"/>
    <w:rsid w:val="00605E7F"/>
    <w:rsid w:val="00642221"/>
    <w:rsid w:val="0065204D"/>
    <w:rsid w:val="00664A80"/>
    <w:rsid w:val="006737A8"/>
    <w:rsid w:val="00692D9E"/>
    <w:rsid w:val="00773A45"/>
    <w:rsid w:val="00782196"/>
    <w:rsid w:val="0079159E"/>
    <w:rsid w:val="00793715"/>
    <w:rsid w:val="007C1A9C"/>
    <w:rsid w:val="007C7975"/>
    <w:rsid w:val="007F27C1"/>
    <w:rsid w:val="00814375"/>
    <w:rsid w:val="00843FC9"/>
    <w:rsid w:val="00855912"/>
    <w:rsid w:val="00864305"/>
    <w:rsid w:val="00874E0E"/>
    <w:rsid w:val="00876939"/>
    <w:rsid w:val="008C0C64"/>
    <w:rsid w:val="008E53CA"/>
    <w:rsid w:val="008F2519"/>
    <w:rsid w:val="009076AC"/>
    <w:rsid w:val="00926438"/>
    <w:rsid w:val="00942019"/>
    <w:rsid w:val="0098601D"/>
    <w:rsid w:val="009A6D50"/>
    <w:rsid w:val="009C0B5F"/>
    <w:rsid w:val="009D2316"/>
    <w:rsid w:val="00A15CC8"/>
    <w:rsid w:val="00A30AD9"/>
    <w:rsid w:val="00A46B90"/>
    <w:rsid w:val="00A501F8"/>
    <w:rsid w:val="00A81A06"/>
    <w:rsid w:val="00AE0ABC"/>
    <w:rsid w:val="00BE0F7A"/>
    <w:rsid w:val="00BF0710"/>
    <w:rsid w:val="00BF7E3C"/>
    <w:rsid w:val="00C506D1"/>
    <w:rsid w:val="00C86990"/>
    <w:rsid w:val="00CD2358"/>
    <w:rsid w:val="00CE47C7"/>
    <w:rsid w:val="00CE4F6F"/>
    <w:rsid w:val="00D0558D"/>
    <w:rsid w:val="00D578E3"/>
    <w:rsid w:val="00D62C37"/>
    <w:rsid w:val="00D83844"/>
    <w:rsid w:val="00DA246D"/>
    <w:rsid w:val="00DC2FBF"/>
    <w:rsid w:val="00DD1189"/>
    <w:rsid w:val="00E22A69"/>
    <w:rsid w:val="00EB07C0"/>
    <w:rsid w:val="00EB5532"/>
    <w:rsid w:val="00EE615E"/>
    <w:rsid w:val="00F14FEB"/>
    <w:rsid w:val="00F337C7"/>
    <w:rsid w:val="00F355EA"/>
    <w:rsid w:val="00F35E78"/>
    <w:rsid w:val="00F461CD"/>
    <w:rsid w:val="00F675AD"/>
    <w:rsid w:val="00F725C3"/>
    <w:rsid w:val="00F7469C"/>
    <w:rsid w:val="00F76A2C"/>
    <w:rsid w:val="00F87F61"/>
    <w:rsid w:val="00FE3BCA"/>
    <w:rsid w:val="00FF6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BC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6D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D50"/>
  </w:style>
  <w:style w:type="paragraph" w:styleId="Fuzeile">
    <w:name w:val="footer"/>
    <w:basedOn w:val="Standard"/>
    <w:link w:val="FuzeileZchn"/>
    <w:uiPriority w:val="99"/>
    <w:unhideWhenUsed/>
    <w:rsid w:val="009A6D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D50"/>
  </w:style>
  <w:style w:type="paragraph" w:styleId="Sprechblasentext">
    <w:name w:val="Balloon Text"/>
    <w:basedOn w:val="Standard"/>
    <w:link w:val="SprechblasentextZchn"/>
    <w:uiPriority w:val="99"/>
    <w:semiHidden/>
    <w:unhideWhenUsed/>
    <w:rsid w:val="009A6D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A6D50"/>
    <w:rPr>
      <w:rFonts w:ascii="Tahoma" w:hAnsi="Tahoma" w:cs="Tahoma"/>
      <w:sz w:val="16"/>
      <w:szCs w:val="16"/>
    </w:rPr>
  </w:style>
  <w:style w:type="paragraph" w:styleId="Funotentext">
    <w:name w:val="footnote text"/>
    <w:basedOn w:val="Standard"/>
    <w:unhideWhenUsed/>
    <w:rsid w:val="007C1A9C"/>
    <w:pPr>
      <w:spacing w:after="0" w:line="240" w:lineRule="auto"/>
    </w:pPr>
    <w:rPr>
      <w:sz w:val="24"/>
      <w:szCs w:val="24"/>
    </w:rPr>
  </w:style>
  <w:style w:type="character" w:styleId="Funotenzeichen">
    <w:name w:val="footnote reference"/>
    <w:unhideWhenUsed/>
    <w:rsid w:val="007C1A9C"/>
    <w:rPr>
      <w:vertAlign w:val="superscript"/>
    </w:rPr>
  </w:style>
  <w:style w:type="character" w:styleId="Hyperlink">
    <w:name w:val="Hyperlink"/>
    <w:uiPriority w:val="99"/>
    <w:unhideWhenUsed/>
    <w:rsid w:val="00F725C3"/>
    <w:rPr>
      <w:color w:val="0000FF"/>
      <w:u w:val="single"/>
    </w:rPr>
  </w:style>
  <w:style w:type="paragraph" w:customStyle="1" w:styleId="EinfAbs">
    <w:name w:val="[Einf. Abs.]"/>
    <w:basedOn w:val="Standard"/>
    <w:uiPriority w:val="99"/>
    <w:rsid w:val="00477F03"/>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customStyle="1" w:styleId="Absatzformat1">
    <w:name w:val="Absatzformat 1"/>
    <w:basedOn w:val="Standard"/>
    <w:uiPriority w:val="99"/>
    <w:rsid w:val="00477F03"/>
    <w:pPr>
      <w:autoSpaceDE w:val="0"/>
      <w:autoSpaceDN w:val="0"/>
      <w:adjustRightInd w:val="0"/>
      <w:spacing w:after="0" w:line="200" w:lineRule="atLeast"/>
      <w:textAlignment w:val="center"/>
    </w:pPr>
    <w:rPr>
      <w:rFonts w:ascii="Arial" w:hAnsi="Arial" w:cs="Arial"/>
      <w:b/>
      <w:bCs/>
      <w:color w:val="4C4C4C"/>
      <w:sz w:val="16"/>
      <w:szCs w:val="16"/>
      <w:lang w:eastAsia="de-DE"/>
    </w:rPr>
  </w:style>
  <w:style w:type="table" w:styleId="Tabellenraster">
    <w:name w:val="Table Grid"/>
    <w:basedOn w:val="NormaleTabelle"/>
    <w:uiPriority w:val="59"/>
    <w:rsid w:val="0092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37DB5"/>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BC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6D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D50"/>
  </w:style>
  <w:style w:type="paragraph" w:styleId="Fuzeile">
    <w:name w:val="footer"/>
    <w:basedOn w:val="Standard"/>
    <w:link w:val="FuzeileZchn"/>
    <w:uiPriority w:val="99"/>
    <w:unhideWhenUsed/>
    <w:rsid w:val="009A6D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D50"/>
  </w:style>
  <w:style w:type="paragraph" w:styleId="Sprechblasentext">
    <w:name w:val="Balloon Text"/>
    <w:basedOn w:val="Standard"/>
    <w:link w:val="SprechblasentextZchn"/>
    <w:uiPriority w:val="99"/>
    <w:semiHidden/>
    <w:unhideWhenUsed/>
    <w:rsid w:val="009A6D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A6D50"/>
    <w:rPr>
      <w:rFonts w:ascii="Tahoma" w:hAnsi="Tahoma" w:cs="Tahoma"/>
      <w:sz w:val="16"/>
      <w:szCs w:val="16"/>
    </w:rPr>
  </w:style>
  <w:style w:type="paragraph" w:styleId="Funotentext">
    <w:name w:val="footnote text"/>
    <w:basedOn w:val="Standard"/>
    <w:unhideWhenUsed/>
    <w:rsid w:val="007C1A9C"/>
    <w:pPr>
      <w:spacing w:after="0" w:line="240" w:lineRule="auto"/>
    </w:pPr>
    <w:rPr>
      <w:sz w:val="24"/>
      <w:szCs w:val="24"/>
    </w:rPr>
  </w:style>
  <w:style w:type="character" w:styleId="Funotenzeichen">
    <w:name w:val="footnote reference"/>
    <w:unhideWhenUsed/>
    <w:rsid w:val="007C1A9C"/>
    <w:rPr>
      <w:vertAlign w:val="superscript"/>
    </w:rPr>
  </w:style>
  <w:style w:type="character" w:styleId="Hyperlink">
    <w:name w:val="Hyperlink"/>
    <w:uiPriority w:val="99"/>
    <w:unhideWhenUsed/>
    <w:rsid w:val="00F725C3"/>
    <w:rPr>
      <w:color w:val="0000FF"/>
      <w:u w:val="single"/>
    </w:rPr>
  </w:style>
  <w:style w:type="paragraph" w:customStyle="1" w:styleId="EinfAbs">
    <w:name w:val="[Einf. Abs.]"/>
    <w:basedOn w:val="Standard"/>
    <w:uiPriority w:val="99"/>
    <w:rsid w:val="00477F03"/>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customStyle="1" w:styleId="Absatzformat1">
    <w:name w:val="Absatzformat 1"/>
    <w:basedOn w:val="Standard"/>
    <w:uiPriority w:val="99"/>
    <w:rsid w:val="00477F03"/>
    <w:pPr>
      <w:autoSpaceDE w:val="0"/>
      <w:autoSpaceDN w:val="0"/>
      <w:adjustRightInd w:val="0"/>
      <w:spacing w:after="0" w:line="200" w:lineRule="atLeast"/>
      <w:textAlignment w:val="center"/>
    </w:pPr>
    <w:rPr>
      <w:rFonts w:ascii="Arial" w:hAnsi="Arial" w:cs="Arial"/>
      <w:b/>
      <w:bCs/>
      <w:color w:val="4C4C4C"/>
      <w:sz w:val="16"/>
      <w:szCs w:val="16"/>
      <w:lang w:eastAsia="de-DE"/>
    </w:rPr>
  </w:style>
  <w:style w:type="table" w:styleId="Tabellenraster">
    <w:name w:val="Table Grid"/>
    <w:basedOn w:val="NormaleTabelle"/>
    <w:uiPriority w:val="59"/>
    <w:rsid w:val="0092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37DB5"/>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bb.com" TargetMode="External"/><Relationship Id="rId4" Type="http://schemas.microsoft.com/office/2007/relationships/stylesWithEffects" Target="stylesWithEffects.xml"/><Relationship Id="rId9" Type="http://schemas.openxmlformats.org/officeDocument/2006/relationships/hyperlink" Target="http://www.ibb.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del\Documents\Tierschutz\Brief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2E4A-ECCF-40C5-BEF9-0AD0EFB2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Template>
  <TotalTime>0</TotalTime>
  <Pages>2</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Gredel</dc:creator>
  <cp:lastModifiedBy>Maria da Silva</cp:lastModifiedBy>
  <cp:revision>5</cp:revision>
  <cp:lastPrinted>2014-07-22T18:20:00Z</cp:lastPrinted>
  <dcterms:created xsi:type="dcterms:W3CDTF">2014-08-21T08:30:00Z</dcterms:created>
  <dcterms:modified xsi:type="dcterms:W3CDTF">2014-08-21T09:05:00Z</dcterms:modified>
</cp:coreProperties>
</file>