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DFC" w:rsidRPr="00B14DFC" w:rsidRDefault="00B14DFC" w:rsidP="00B14DFC">
      <w:pPr>
        <w:pStyle w:val="FlietextPresse"/>
        <w:spacing w:after="120" w:line="240" w:lineRule="auto"/>
        <w:ind w:right="0"/>
        <w:rPr>
          <w:rFonts w:asciiTheme="minorHAnsi" w:hAnsiTheme="minorHAnsi" w:cs="Arial"/>
          <w:b/>
          <w:sz w:val="48"/>
          <w:szCs w:val="48"/>
        </w:rPr>
      </w:pPr>
      <w:proofErr w:type="spellStart"/>
      <w:r w:rsidRPr="00B14DFC">
        <w:rPr>
          <w:rFonts w:asciiTheme="minorHAnsi" w:hAnsiTheme="minorHAnsi" w:cs="Arial"/>
          <w:b/>
          <w:sz w:val="48"/>
          <w:szCs w:val="48"/>
        </w:rPr>
        <w:t>Ambienta</w:t>
      </w:r>
      <w:proofErr w:type="spellEnd"/>
      <w:r w:rsidRPr="00B14DFC">
        <w:rPr>
          <w:rFonts w:asciiTheme="minorHAnsi" w:hAnsiTheme="minorHAnsi" w:cs="Arial"/>
          <w:b/>
          <w:sz w:val="48"/>
          <w:szCs w:val="48"/>
        </w:rPr>
        <w:t xml:space="preserve"> </w:t>
      </w:r>
      <w:proofErr w:type="spellStart"/>
      <w:r w:rsidRPr="00B14DFC">
        <w:rPr>
          <w:rFonts w:asciiTheme="minorHAnsi" w:hAnsiTheme="minorHAnsi" w:cs="Arial"/>
          <w:b/>
          <w:sz w:val="48"/>
          <w:szCs w:val="48"/>
        </w:rPr>
        <w:t>buys</w:t>
      </w:r>
      <w:proofErr w:type="spellEnd"/>
      <w:r w:rsidRPr="00B14DFC">
        <w:rPr>
          <w:rFonts w:asciiTheme="minorHAnsi" w:hAnsiTheme="minorHAnsi" w:cs="Arial"/>
          <w:b/>
          <w:sz w:val="48"/>
          <w:szCs w:val="48"/>
        </w:rPr>
        <w:t xml:space="preserve"> Mikrotron</w:t>
      </w:r>
    </w:p>
    <w:p w:rsidR="00B14DFC" w:rsidRDefault="00B14DFC" w:rsidP="00B14DFC">
      <w:pPr>
        <w:pStyle w:val="FlietextPresse"/>
        <w:ind w:right="0"/>
        <w:rPr>
          <w:rFonts w:asciiTheme="minorHAnsi" w:hAnsiTheme="minorHAnsi" w:cs="Arial"/>
          <w:b/>
          <w:sz w:val="32"/>
          <w:szCs w:val="40"/>
          <w:lang w:val="en-US"/>
        </w:rPr>
      </w:pPr>
      <w:r w:rsidRPr="00B14DFC">
        <w:rPr>
          <w:rFonts w:asciiTheme="minorHAnsi" w:hAnsiTheme="minorHAnsi" w:cs="Arial"/>
          <w:b/>
          <w:sz w:val="32"/>
          <w:szCs w:val="40"/>
          <w:lang w:val="en-US"/>
        </w:rPr>
        <w:t>And takes a further step towards growing its European machine vision platform</w:t>
      </w:r>
    </w:p>
    <w:p w:rsidR="00B14DFC" w:rsidRPr="00B14DFC" w:rsidRDefault="00B14DFC" w:rsidP="00B14DFC">
      <w:pPr>
        <w:pStyle w:val="FlietextPresse"/>
        <w:ind w:right="0"/>
        <w:rPr>
          <w:rFonts w:asciiTheme="minorHAnsi" w:hAnsiTheme="minorHAnsi" w:cs="Arial"/>
          <w:b/>
          <w:sz w:val="32"/>
          <w:szCs w:val="40"/>
          <w:lang w:val="en-US"/>
        </w:rPr>
      </w:pPr>
    </w:p>
    <w:p w:rsidR="00B14DFC" w:rsidRPr="00B14DFC" w:rsidRDefault="00B14DFC" w:rsidP="00B14DFC">
      <w:pPr>
        <w:spacing w:after="240" w:line="360" w:lineRule="auto"/>
        <w:jc w:val="both"/>
        <w:rPr>
          <w:rFonts w:cs="Arial"/>
          <w:sz w:val="22"/>
          <w:szCs w:val="22"/>
          <w:lang w:val="en-US"/>
        </w:rPr>
      </w:pPr>
      <w:proofErr w:type="spellStart"/>
      <w:r w:rsidRPr="00B14DFC">
        <w:rPr>
          <w:rFonts w:cs="Arial"/>
          <w:b/>
          <w:sz w:val="22"/>
          <w:szCs w:val="22"/>
          <w:lang w:val="en-US"/>
        </w:rPr>
        <w:t>Unterschleißheim</w:t>
      </w:r>
      <w:proofErr w:type="spellEnd"/>
      <w:r w:rsidRPr="00B14DFC">
        <w:rPr>
          <w:rFonts w:cs="Arial"/>
          <w:b/>
          <w:sz w:val="22"/>
          <w:szCs w:val="22"/>
          <w:lang w:val="en-US"/>
        </w:rPr>
        <w:t>, 20 January 2016</w:t>
      </w:r>
      <w:r w:rsidRPr="00B14DFC">
        <w:rPr>
          <w:rFonts w:cs="Arial"/>
          <w:sz w:val="22"/>
          <w:szCs w:val="22"/>
          <w:lang w:val="en-US"/>
        </w:rPr>
        <w:t xml:space="preserve"> – </w:t>
      </w:r>
      <w:proofErr w:type="spellStart"/>
      <w:r w:rsidRPr="00B14DFC">
        <w:rPr>
          <w:rFonts w:cs="Arial"/>
          <w:sz w:val="22"/>
          <w:szCs w:val="22"/>
          <w:lang w:val="en-US"/>
        </w:rPr>
        <w:t>Ambienta</w:t>
      </w:r>
      <w:proofErr w:type="spellEnd"/>
      <w:r w:rsidRPr="00B14DFC">
        <w:rPr>
          <w:rFonts w:cs="Arial"/>
          <w:sz w:val="22"/>
          <w:szCs w:val="22"/>
          <w:lang w:val="en-US"/>
        </w:rPr>
        <w:t xml:space="preserve">, the largest European private equity fund </w:t>
      </w:r>
      <w:proofErr w:type="spellStart"/>
      <w:r w:rsidRPr="00B14DFC">
        <w:rPr>
          <w:rFonts w:cs="Arial"/>
          <w:sz w:val="22"/>
          <w:szCs w:val="22"/>
          <w:lang w:val="en-US"/>
        </w:rPr>
        <w:t>specialised</w:t>
      </w:r>
      <w:proofErr w:type="spellEnd"/>
      <w:r w:rsidRPr="00B14DFC">
        <w:rPr>
          <w:rFonts w:cs="Arial"/>
          <w:sz w:val="22"/>
          <w:szCs w:val="22"/>
          <w:lang w:val="en-US"/>
        </w:rPr>
        <w:t xml:space="preserve"> in environmental investments, is pleased to announce the p</w:t>
      </w:r>
      <w:r>
        <w:rPr>
          <w:rFonts w:cs="Arial"/>
          <w:sz w:val="22"/>
          <w:szCs w:val="22"/>
          <w:lang w:val="en-US"/>
        </w:rPr>
        <w:t>urchase of Mikrotron, a German-based leader in high-</w:t>
      </w:r>
      <w:r w:rsidRPr="00B14DFC">
        <w:rPr>
          <w:rFonts w:cs="Arial"/>
          <w:sz w:val="22"/>
          <w:szCs w:val="22"/>
          <w:lang w:val="en-US"/>
        </w:rPr>
        <w:t xml:space="preserve">speed machine vision cameras. </w:t>
      </w:r>
      <w:r w:rsidRPr="00B14DFC">
        <w:rPr>
          <w:rFonts w:cs="Arial"/>
          <w:sz w:val="22"/>
          <w:szCs w:val="22"/>
        </w:rPr>
        <w:t xml:space="preserve">Mikrotron, </w:t>
      </w:r>
      <w:proofErr w:type="spellStart"/>
      <w:r w:rsidRPr="00B14DFC">
        <w:rPr>
          <w:rFonts w:cs="Arial"/>
          <w:sz w:val="22"/>
          <w:szCs w:val="22"/>
        </w:rPr>
        <w:t>together</w:t>
      </w:r>
      <w:proofErr w:type="spellEnd"/>
      <w:r w:rsidRPr="00B14DFC">
        <w:rPr>
          <w:rFonts w:cs="Arial"/>
          <w:sz w:val="22"/>
          <w:szCs w:val="22"/>
        </w:rPr>
        <w:t xml:space="preserve"> </w:t>
      </w:r>
      <w:proofErr w:type="spellStart"/>
      <w:r w:rsidRPr="00B14DFC">
        <w:rPr>
          <w:rFonts w:cs="Arial"/>
          <w:sz w:val="22"/>
          <w:szCs w:val="22"/>
        </w:rPr>
        <w:t>with</w:t>
      </w:r>
      <w:proofErr w:type="spellEnd"/>
      <w:r w:rsidRPr="00B14DFC">
        <w:rPr>
          <w:rFonts w:cs="Arial"/>
          <w:sz w:val="22"/>
          <w:szCs w:val="22"/>
        </w:rPr>
        <w:t xml:space="preserve"> </w:t>
      </w:r>
      <w:proofErr w:type="spellStart"/>
      <w:r w:rsidRPr="00B14DFC">
        <w:rPr>
          <w:rFonts w:cs="Arial"/>
          <w:sz w:val="22"/>
          <w:szCs w:val="22"/>
        </w:rPr>
        <w:t>Tattile</w:t>
      </w:r>
      <w:proofErr w:type="spellEnd"/>
      <w:r w:rsidRPr="00B14DFC">
        <w:rPr>
          <w:rFonts w:cs="Arial"/>
          <w:sz w:val="22"/>
          <w:szCs w:val="22"/>
        </w:rPr>
        <w:t xml:space="preserve">, which </w:t>
      </w:r>
      <w:proofErr w:type="spellStart"/>
      <w:r w:rsidRPr="00B14DFC">
        <w:rPr>
          <w:rFonts w:cs="Arial"/>
          <w:sz w:val="22"/>
          <w:szCs w:val="22"/>
        </w:rPr>
        <w:t>Ambienta</w:t>
      </w:r>
      <w:proofErr w:type="spellEnd"/>
      <w:r w:rsidRPr="00B14DFC">
        <w:rPr>
          <w:rFonts w:cs="Arial"/>
          <w:sz w:val="22"/>
          <w:szCs w:val="22"/>
        </w:rPr>
        <w:t xml:space="preserve"> purchased in 2012, will constitute the core of </w:t>
      </w:r>
      <w:proofErr w:type="spellStart"/>
      <w:r w:rsidRPr="00B14DFC">
        <w:rPr>
          <w:rFonts w:cs="Arial"/>
          <w:sz w:val="22"/>
          <w:szCs w:val="22"/>
        </w:rPr>
        <w:t>LakeSight</w:t>
      </w:r>
      <w:proofErr w:type="spellEnd"/>
      <w:r w:rsidRPr="00B14DFC">
        <w:rPr>
          <w:rFonts w:cs="Arial"/>
          <w:sz w:val="22"/>
          <w:szCs w:val="22"/>
        </w:rPr>
        <w:t xml:space="preserve"> Technologies, the consolidation project backed by </w:t>
      </w:r>
      <w:proofErr w:type="spellStart"/>
      <w:r w:rsidRPr="00B14DFC">
        <w:rPr>
          <w:rFonts w:cs="Arial"/>
          <w:sz w:val="22"/>
          <w:szCs w:val="22"/>
        </w:rPr>
        <w:t>Ambienta</w:t>
      </w:r>
      <w:proofErr w:type="spellEnd"/>
      <w:r w:rsidRPr="00B14DFC">
        <w:rPr>
          <w:rFonts w:cs="Arial"/>
          <w:sz w:val="22"/>
          <w:szCs w:val="22"/>
        </w:rPr>
        <w:t xml:space="preserve"> aimed at building a European leader in the machine vision sector. </w:t>
      </w:r>
      <w:r w:rsidRPr="00B14DFC">
        <w:rPr>
          <w:rFonts w:cs="Arial"/>
          <w:sz w:val="22"/>
          <w:szCs w:val="22"/>
          <w:lang w:val="en-US"/>
        </w:rPr>
        <w:t>Machine vision systems, typically used in quality inspection and automation solutions for industrial processes, are crucial in reducing unnecessary processing, thus improving energy and materials efficiency.</w:t>
      </w:r>
    </w:p>
    <w:p w:rsidR="00B14DFC" w:rsidRDefault="00B14DFC" w:rsidP="00B14DFC">
      <w:pPr>
        <w:spacing w:after="240" w:line="360" w:lineRule="auto"/>
        <w:jc w:val="both"/>
        <w:rPr>
          <w:rFonts w:cs="Arial"/>
          <w:sz w:val="22"/>
          <w:szCs w:val="22"/>
          <w:lang w:val="en-US"/>
        </w:rPr>
      </w:pPr>
      <w:r w:rsidRPr="00B14DFC">
        <w:rPr>
          <w:rFonts w:cs="Arial"/>
          <w:sz w:val="22"/>
          <w:szCs w:val="22"/>
          <w:lang w:val="en-US"/>
        </w:rPr>
        <w:t xml:space="preserve">Machine vision is a €2 billion fast-growing market </w:t>
      </w:r>
      <w:proofErr w:type="spellStart"/>
      <w:r w:rsidRPr="00B14DFC">
        <w:rPr>
          <w:rFonts w:cs="Arial"/>
          <w:sz w:val="22"/>
          <w:szCs w:val="22"/>
          <w:lang w:val="en-US"/>
        </w:rPr>
        <w:t>characterised</w:t>
      </w:r>
      <w:proofErr w:type="spellEnd"/>
      <w:r w:rsidRPr="00B14DFC">
        <w:rPr>
          <w:rFonts w:cs="Arial"/>
          <w:sz w:val="22"/>
          <w:szCs w:val="22"/>
          <w:lang w:val="en-US"/>
        </w:rPr>
        <w:t xml:space="preserve"> by high fragmentation, where 90% of suppliers have a turnover below €10 million. All these small companies, despite their strong innovation capabilities, have similar size-related issues such as narrow product offerings, small and local sales teams, limited access to management resources, </w:t>
      </w:r>
      <w:proofErr w:type="gramStart"/>
      <w:r w:rsidRPr="00B14DFC">
        <w:rPr>
          <w:rFonts w:cs="Arial"/>
          <w:sz w:val="22"/>
          <w:szCs w:val="22"/>
          <w:lang w:val="en-US"/>
        </w:rPr>
        <w:t>lack</w:t>
      </w:r>
      <w:proofErr w:type="gramEnd"/>
      <w:r w:rsidRPr="00B14DFC">
        <w:rPr>
          <w:rFonts w:cs="Arial"/>
          <w:sz w:val="22"/>
          <w:szCs w:val="22"/>
          <w:lang w:val="en-US"/>
        </w:rPr>
        <w:t xml:space="preserve"> of strategic focus and investment constraints. </w:t>
      </w:r>
      <w:proofErr w:type="spellStart"/>
      <w:r w:rsidRPr="00B14DFC">
        <w:rPr>
          <w:rFonts w:cs="Arial"/>
          <w:sz w:val="22"/>
          <w:szCs w:val="22"/>
        </w:rPr>
        <w:t>LakeSight</w:t>
      </w:r>
      <w:proofErr w:type="spellEnd"/>
      <w:r w:rsidRPr="00B14DFC">
        <w:rPr>
          <w:rFonts w:cs="Arial"/>
          <w:sz w:val="22"/>
          <w:szCs w:val="22"/>
        </w:rPr>
        <w:t xml:space="preserve"> Technologies </w:t>
      </w:r>
      <w:proofErr w:type="spellStart"/>
      <w:r w:rsidRPr="00B14DFC">
        <w:rPr>
          <w:rFonts w:cs="Arial"/>
          <w:sz w:val="22"/>
          <w:szCs w:val="22"/>
        </w:rPr>
        <w:t>aims</w:t>
      </w:r>
      <w:proofErr w:type="spellEnd"/>
      <w:r w:rsidRPr="00B14DFC">
        <w:rPr>
          <w:rFonts w:cs="Arial"/>
          <w:sz w:val="22"/>
          <w:szCs w:val="22"/>
        </w:rPr>
        <w:t xml:space="preserve"> at overcoming these issues by establishing a European platform comprised of smaller synergic players that can share sales channels, management resources and investment </w:t>
      </w:r>
      <w:proofErr w:type="spellStart"/>
      <w:r w:rsidRPr="00B14DFC">
        <w:rPr>
          <w:rFonts w:cs="Arial"/>
          <w:sz w:val="22"/>
          <w:szCs w:val="22"/>
        </w:rPr>
        <w:t>programmes</w:t>
      </w:r>
      <w:proofErr w:type="spellEnd"/>
      <w:r w:rsidRPr="00B14DFC">
        <w:rPr>
          <w:rFonts w:cs="Arial"/>
          <w:sz w:val="22"/>
          <w:szCs w:val="22"/>
        </w:rPr>
        <w:t xml:space="preserve">. </w:t>
      </w:r>
      <w:proofErr w:type="spellStart"/>
      <w:r w:rsidRPr="00B14DFC">
        <w:rPr>
          <w:rFonts w:cs="Arial"/>
          <w:sz w:val="22"/>
          <w:szCs w:val="22"/>
          <w:lang w:val="en-US"/>
        </w:rPr>
        <w:t>Ambienta’s</w:t>
      </w:r>
      <w:proofErr w:type="spellEnd"/>
      <w:r w:rsidRPr="00B14DFC">
        <w:rPr>
          <w:rFonts w:cs="Arial"/>
          <w:sz w:val="22"/>
          <w:szCs w:val="22"/>
          <w:lang w:val="en-US"/>
        </w:rPr>
        <w:t xml:space="preserve"> end goal is to create a unique player with sales in the €40-50 millio</w:t>
      </w:r>
      <w:r>
        <w:rPr>
          <w:rFonts w:cs="Arial"/>
          <w:sz w:val="22"/>
          <w:szCs w:val="22"/>
          <w:lang w:val="en-US"/>
        </w:rPr>
        <w:t>n range and global sales reach.</w:t>
      </w:r>
    </w:p>
    <w:p w:rsidR="00B14DFC" w:rsidRDefault="00B14DFC" w:rsidP="00B14DFC">
      <w:pPr>
        <w:spacing w:after="240" w:line="360" w:lineRule="auto"/>
        <w:jc w:val="both"/>
        <w:rPr>
          <w:rFonts w:cs="Arial"/>
          <w:sz w:val="22"/>
          <w:szCs w:val="22"/>
          <w:lang w:val="en-US"/>
        </w:rPr>
      </w:pPr>
      <w:r w:rsidRPr="00B14DFC">
        <w:rPr>
          <w:rFonts w:cs="Arial"/>
          <w:sz w:val="22"/>
          <w:szCs w:val="22"/>
          <w:lang w:val="en-US"/>
        </w:rPr>
        <w:t xml:space="preserve">The first step in the development of </w:t>
      </w:r>
      <w:proofErr w:type="spellStart"/>
      <w:r w:rsidRPr="00B14DFC">
        <w:rPr>
          <w:rFonts w:cs="Arial"/>
          <w:sz w:val="22"/>
          <w:szCs w:val="22"/>
          <w:lang w:val="en-US"/>
        </w:rPr>
        <w:t>LakeSight</w:t>
      </w:r>
      <w:proofErr w:type="spellEnd"/>
      <w:r w:rsidRPr="00B14DFC">
        <w:rPr>
          <w:rFonts w:cs="Arial"/>
          <w:sz w:val="22"/>
          <w:szCs w:val="22"/>
          <w:lang w:val="en-US"/>
        </w:rPr>
        <w:t xml:space="preserve"> Technologies was the acquisition of </w:t>
      </w:r>
      <w:proofErr w:type="spellStart"/>
      <w:r w:rsidRPr="00B14DFC">
        <w:rPr>
          <w:rFonts w:cs="Arial"/>
          <w:sz w:val="22"/>
          <w:szCs w:val="22"/>
          <w:lang w:val="en-US"/>
        </w:rPr>
        <w:t>Tattile</w:t>
      </w:r>
      <w:proofErr w:type="spellEnd"/>
      <w:r w:rsidRPr="00B14DFC">
        <w:rPr>
          <w:rFonts w:cs="Arial"/>
          <w:sz w:val="22"/>
          <w:szCs w:val="22"/>
          <w:lang w:val="en-US"/>
        </w:rPr>
        <w:t xml:space="preserve"> in 2012. </w:t>
      </w:r>
      <w:proofErr w:type="spellStart"/>
      <w:r w:rsidRPr="00B14DFC">
        <w:rPr>
          <w:rFonts w:cs="Arial"/>
          <w:sz w:val="22"/>
          <w:szCs w:val="22"/>
          <w:lang w:val="en-US"/>
        </w:rPr>
        <w:t>Tattile</w:t>
      </w:r>
      <w:proofErr w:type="spellEnd"/>
      <w:r w:rsidRPr="00B14DFC">
        <w:rPr>
          <w:rFonts w:cs="Arial"/>
          <w:sz w:val="22"/>
          <w:szCs w:val="22"/>
          <w:lang w:val="en-US"/>
        </w:rPr>
        <w:t xml:space="preserve">, based in Brescia, Italy, is one of the pioneers in the machine vision sector. </w:t>
      </w:r>
      <w:proofErr w:type="spellStart"/>
      <w:r w:rsidRPr="00B14DFC">
        <w:rPr>
          <w:rFonts w:cs="Arial"/>
          <w:sz w:val="22"/>
          <w:szCs w:val="22"/>
        </w:rPr>
        <w:t>Despite</w:t>
      </w:r>
      <w:proofErr w:type="spellEnd"/>
      <w:r w:rsidRPr="00B14DFC">
        <w:rPr>
          <w:rFonts w:cs="Arial"/>
          <w:sz w:val="22"/>
          <w:szCs w:val="22"/>
        </w:rPr>
        <w:t xml:space="preserve"> </w:t>
      </w:r>
      <w:proofErr w:type="spellStart"/>
      <w:r w:rsidRPr="00B14DFC">
        <w:rPr>
          <w:rFonts w:cs="Arial"/>
          <w:sz w:val="22"/>
          <w:szCs w:val="22"/>
        </w:rPr>
        <w:t>its</w:t>
      </w:r>
      <w:proofErr w:type="spellEnd"/>
      <w:r w:rsidRPr="00B14DFC">
        <w:rPr>
          <w:rFonts w:cs="Arial"/>
          <w:sz w:val="22"/>
          <w:szCs w:val="22"/>
        </w:rPr>
        <w:t xml:space="preserve"> </w:t>
      </w:r>
      <w:proofErr w:type="spellStart"/>
      <w:r w:rsidRPr="00B14DFC">
        <w:rPr>
          <w:rFonts w:cs="Arial"/>
          <w:sz w:val="22"/>
          <w:szCs w:val="22"/>
        </w:rPr>
        <w:t>undisputed</w:t>
      </w:r>
      <w:proofErr w:type="spellEnd"/>
      <w:r w:rsidRPr="00B14DFC">
        <w:rPr>
          <w:rFonts w:cs="Arial"/>
          <w:sz w:val="22"/>
          <w:szCs w:val="22"/>
        </w:rPr>
        <w:t xml:space="preserve"> </w:t>
      </w:r>
      <w:proofErr w:type="spellStart"/>
      <w:r w:rsidRPr="00B14DFC">
        <w:rPr>
          <w:rFonts w:cs="Arial"/>
          <w:sz w:val="22"/>
          <w:szCs w:val="22"/>
        </w:rPr>
        <w:t>product</w:t>
      </w:r>
      <w:proofErr w:type="spellEnd"/>
      <w:r w:rsidRPr="00B14DFC">
        <w:rPr>
          <w:rFonts w:cs="Arial"/>
          <w:sz w:val="22"/>
          <w:szCs w:val="22"/>
        </w:rPr>
        <w:t xml:space="preserve"> innovation capabilities, at the time of </w:t>
      </w:r>
      <w:proofErr w:type="spellStart"/>
      <w:r w:rsidRPr="00B14DFC">
        <w:rPr>
          <w:rFonts w:cs="Arial"/>
          <w:sz w:val="22"/>
          <w:szCs w:val="22"/>
        </w:rPr>
        <w:t>Ambienta’s</w:t>
      </w:r>
      <w:proofErr w:type="spellEnd"/>
      <w:r w:rsidRPr="00B14DFC">
        <w:rPr>
          <w:rFonts w:cs="Arial"/>
          <w:sz w:val="22"/>
          <w:szCs w:val="22"/>
        </w:rPr>
        <w:t xml:space="preserve"> investment, the company was experiencing a number of financial challenges. </w:t>
      </w:r>
      <w:r w:rsidRPr="00B14DFC">
        <w:rPr>
          <w:rFonts w:cs="Arial"/>
          <w:sz w:val="22"/>
          <w:szCs w:val="22"/>
          <w:lang w:val="en-US"/>
        </w:rPr>
        <w:t xml:space="preserve">Through </w:t>
      </w:r>
      <w:proofErr w:type="spellStart"/>
      <w:r w:rsidRPr="00B14DFC">
        <w:rPr>
          <w:rFonts w:cs="Arial"/>
          <w:sz w:val="22"/>
          <w:szCs w:val="22"/>
          <w:lang w:val="en-US"/>
        </w:rPr>
        <w:t>Ambienta’s</w:t>
      </w:r>
      <w:proofErr w:type="spellEnd"/>
      <w:r w:rsidRPr="00B14DFC">
        <w:rPr>
          <w:rFonts w:cs="Arial"/>
          <w:sz w:val="22"/>
          <w:szCs w:val="22"/>
          <w:lang w:val="en-US"/>
        </w:rPr>
        <w:t xml:space="preserve"> vital funding </w:t>
      </w:r>
      <w:proofErr w:type="spellStart"/>
      <w:r w:rsidRPr="00B14DFC">
        <w:rPr>
          <w:rFonts w:cs="Arial"/>
          <w:sz w:val="22"/>
          <w:szCs w:val="22"/>
          <w:lang w:val="en-US"/>
        </w:rPr>
        <w:t>Tattile</w:t>
      </w:r>
      <w:proofErr w:type="spellEnd"/>
      <w:r w:rsidRPr="00B14DFC">
        <w:rPr>
          <w:rFonts w:cs="Arial"/>
          <w:sz w:val="22"/>
          <w:szCs w:val="22"/>
          <w:lang w:val="en-US"/>
        </w:rPr>
        <w:t xml:space="preserve"> has been restructured and relaunched, producing a successful turnaround. Since the initial investment, </w:t>
      </w:r>
      <w:proofErr w:type="spellStart"/>
      <w:r w:rsidRPr="00B14DFC">
        <w:rPr>
          <w:rFonts w:cs="Arial"/>
          <w:sz w:val="22"/>
          <w:szCs w:val="22"/>
          <w:lang w:val="en-US"/>
        </w:rPr>
        <w:t>Tattile</w:t>
      </w:r>
      <w:proofErr w:type="spellEnd"/>
      <w:r w:rsidRPr="00B14DFC">
        <w:rPr>
          <w:rFonts w:cs="Arial"/>
          <w:sz w:val="22"/>
          <w:szCs w:val="22"/>
          <w:lang w:val="en-US"/>
        </w:rPr>
        <w:t xml:space="preserve"> restored profitability at 20%+ EBITDA margin and increased revenues to €17 million in 2015, or 50% organic growth. </w:t>
      </w:r>
    </w:p>
    <w:p w:rsidR="00B14DFC" w:rsidRDefault="00B14DFC" w:rsidP="00B14DFC">
      <w:pPr>
        <w:spacing w:after="240" w:line="360" w:lineRule="auto"/>
        <w:jc w:val="both"/>
        <w:rPr>
          <w:rFonts w:cs="Arial"/>
          <w:sz w:val="22"/>
          <w:szCs w:val="22"/>
          <w:lang w:val="en-US"/>
        </w:rPr>
      </w:pPr>
      <w:proofErr w:type="spellStart"/>
      <w:r w:rsidRPr="00B14DFC">
        <w:rPr>
          <w:rFonts w:cs="Arial"/>
          <w:sz w:val="22"/>
          <w:szCs w:val="22"/>
          <w:lang w:val="en-US"/>
        </w:rPr>
        <w:lastRenderedPageBreak/>
        <w:t>Mikrotron’s</w:t>
      </w:r>
      <w:proofErr w:type="spellEnd"/>
      <w:r w:rsidRPr="00B14DFC">
        <w:rPr>
          <w:rFonts w:cs="Arial"/>
          <w:sz w:val="22"/>
          <w:szCs w:val="22"/>
          <w:lang w:val="en-US"/>
        </w:rPr>
        <w:t xml:space="preserve"> acquisition provides to the platform a leading portfolio of high-speed machine vision cameras, strong R&amp;D capabilities, a blue chip </w:t>
      </w:r>
      <w:proofErr w:type="gramStart"/>
      <w:r w:rsidRPr="00B14DFC">
        <w:rPr>
          <w:rFonts w:cs="Arial"/>
          <w:sz w:val="22"/>
          <w:szCs w:val="22"/>
          <w:lang w:val="en-US"/>
        </w:rPr>
        <w:t>customers</w:t>
      </w:r>
      <w:proofErr w:type="gramEnd"/>
      <w:r w:rsidRPr="00B14DFC">
        <w:rPr>
          <w:rFonts w:cs="Arial"/>
          <w:sz w:val="22"/>
          <w:szCs w:val="22"/>
          <w:lang w:val="en-US"/>
        </w:rPr>
        <w:t xml:space="preserve"> portfolio and access to international distribution channels. Established 40 years ago by Bernhard Mindermann in </w:t>
      </w:r>
      <w:proofErr w:type="spellStart"/>
      <w:r w:rsidRPr="00B14DFC">
        <w:rPr>
          <w:rFonts w:cs="Arial"/>
          <w:sz w:val="22"/>
          <w:szCs w:val="22"/>
          <w:lang w:val="en-US"/>
        </w:rPr>
        <w:t>Eching</w:t>
      </w:r>
      <w:proofErr w:type="spellEnd"/>
      <w:r w:rsidRPr="00B14DFC">
        <w:rPr>
          <w:rFonts w:cs="Arial"/>
          <w:sz w:val="22"/>
          <w:szCs w:val="22"/>
          <w:lang w:val="en-US"/>
        </w:rPr>
        <w:t>, Bavaria, Mikrotron boasts €9 million in revenues and double-digit EBITDA margins. It is a leading manufacturer of vision solutions, with a focus on high-speed cameras and recording systems for application in a v</w:t>
      </w:r>
      <w:r>
        <w:rPr>
          <w:rFonts w:cs="Arial"/>
          <w:sz w:val="22"/>
          <w:szCs w:val="22"/>
          <w:lang w:val="en-US"/>
        </w:rPr>
        <w:t>ariety of different industries.</w:t>
      </w:r>
    </w:p>
    <w:p w:rsidR="00B14DFC" w:rsidRDefault="00B14DFC" w:rsidP="00B14DFC">
      <w:pPr>
        <w:spacing w:after="240" w:line="360" w:lineRule="auto"/>
        <w:jc w:val="both"/>
        <w:rPr>
          <w:rFonts w:cs="Arial"/>
          <w:sz w:val="22"/>
          <w:szCs w:val="22"/>
          <w:lang w:val="en-US"/>
        </w:rPr>
      </w:pPr>
      <w:r w:rsidRPr="00B14DFC">
        <w:rPr>
          <w:rFonts w:cs="Arial"/>
          <w:sz w:val="22"/>
          <w:szCs w:val="22"/>
          <w:lang w:val="en-US"/>
        </w:rPr>
        <w:t xml:space="preserve">Mauro </w:t>
      </w:r>
      <w:proofErr w:type="spellStart"/>
      <w:r w:rsidRPr="00B14DFC">
        <w:rPr>
          <w:rFonts w:cs="Arial"/>
          <w:sz w:val="22"/>
          <w:szCs w:val="22"/>
          <w:lang w:val="en-US"/>
        </w:rPr>
        <w:t>Roversi</w:t>
      </w:r>
      <w:proofErr w:type="spellEnd"/>
      <w:r w:rsidRPr="00B14DFC">
        <w:rPr>
          <w:rFonts w:cs="Arial"/>
          <w:sz w:val="22"/>
          <w:szCs w:val="22"/>
          <w:lang w:val="en-US"/>
        </w:rPr>
        <w:t xml:space="preserve">, Chief Investment Officer at </w:t>
      </w:r>
      <w:proofErr w:type="spellStart"/>
      <w:r w:rsidRPr="00B14DFC">
        <w:rPr>
          <w:rFonts w:cs="Arial"/>
          <w:sz w:val="22"/>
          <w:szCs w:val="22"/>
          <w:lang w:val="en-US"/>
        </w:rPr>
        <w:t>Ambienta</w:t>
      </w:r>
      <w:proofErr w:type="spellEnd"/>
      <w:r w:rsidRPr="00B14DFC">
        <w:rPr>
          <w:rFonts w:cs="Arial"/>
          <w:sz w:val="22"/>
          <w:szCs w:val="22"/>
          <w:lang w:val="en-US"/>
        </w:rPr>
        <w:t xml:space="preserve"> and lead partner on the transaction, commented: “The Mikrotron acquisition is a further step of </w:t>
      </w:r>
      <w:proofErr w:type="spellStart"/>
      <w:r w:rsidRPr="00B14DFC">
        <w:rPr>
          <w:rFonts w:cs="Arial"/>
          <w:sz w:val="22"/>
          <w:szCs w:val="22"/>
          <w:lang w:val="en-US"/>
        </w:rPr>
        <w:t>Ambienta’s</w:t>
      </w:r>
      <w:proofErr w:type="spellEnd"/>
      <w:r w:rsidRPr="00B14DFC">
        <w:rPr>
          <w:rFonts w:cs="Arial"/>
          <w:sz w:val="22"/>
          <w:szCs w:val="22"/>
          <w:lang w:val="en-US"/>
        </w:rPr>
        <w:t xml:space="preserve"> strategy to create a European leader in the machine vision sector.” </w:t>
      </w:r>
      <w:r w:rsidRPr="00B14DFC">
        <w:rPr>
          <w:rFonts w:cs="Arial"/>
          <w:sz w:val="22"/>
          <w:szCs w:val="22"/>
        </w:rPr>
        <w:t xml:space="preserve">Giancarlo </w:t>
      </w:r>
      <w:proofErr w:type="spellStart"/>
      <w:r w:rsidRPr="00B14DFC">
        <w:rPr>
          <w:rFonts w:cs="Arial"/>
          <w:sz w:val="22"/>
          <w:szCs w:val="22"/>
        </w:rPr>
        <w:t>Beraudo</w:t>
      </w:r>
      <w:proofErr w:type="spellEnd"/>
      <w:r w:rsidRPr="00B14DFC">
        <w:rPr>
          <w:rFonts w:cs="Arial"/>
          <w:sz w:val="22"/>
          <w:szCs w:val="22"/>
        </w:rPr>
        <w:t xml:space="preserve">, </w:t>
      </w:r>
      <w:proofErr w:type="spellStart"/>
      <w:r w:rsidRPr="00B14DFC">
        <w:rPr>
          <w:rFonts w:cs="Arial"/>
          <w:sz w:val="22"/>
          <w:szCs w:val="22"/>
        </w:rPr>
        <w:t>Principal</w:t>
      </w:r>
      <w:proofErr w:type="spellEnd"/>
      <w:r w:rsidRPr="00B14DFC">
        <w:rPr>
          <w:rFonts w:cs="Arial"/>
          <w:sz w:val="22"/>
          <w:szCs w:val="22"/>
        </w:rPr>
        <w:t xml:space="preserve"> at </w:t>
      </w:r>
      <w:proofErr w:type="spellStart"/>
      <w:r w:rsidRPr="00B14DFC">
        <w:rPr>
          <w:rFonts w:cs="Arial"/>
          <w:sz w:val="22"/>
          <w:szCs w:val="22"/>
        </w:rPr>
        <w:t>Ambienta</w:t>
      </w:r>
      <w:proofErr w:type="spellEnd"/>
      <w:r w:rsidRPr="00B14DFC">
        <w:rPr>
          <w:rFonts w:cs="Arial"/>
          <w:sz w:val="22"/>
          <w:szCs w:val="22"/>
        </w:rPr>
        <w:t xml:space="preserve">, added: “The acquisition is the result of an extensive scouting exercise that created a rich pipeline of potential targets in Europe. </w:t>
      </w:r>
      <w:r w:rsidRPr="00B14DFC">
        <w:rPr>
          <w:rFonts w:cs="Arial"/>
          <w:sz w:val="22"/>
          <w:szCs w:val="22"/>
          <w:lang w:val="en-US"/>
        </w:rPr>
        <w:t xml:space="preserve">Further targets are under </w:t>
      </w:r>
      <w:r>
        <w:rPr>
          <w:rFonts w:cs="Arial"/>
          <w:sz w:val="22"/>
          <w:szCs w:val="22"/>
          <w:lang w:val="en-US"/>
        </w:rPr>
        <w:t xml:space="preserve">investigation as </w:t>
      </w:r>
      <w:r w:rsidRPr="00B14DFC">
        <w:rPr>
          <w:rFonts w:cs="Arial"/>
          <w:sz w:val="22"/>
          <w:szCs w:val="22"/>
          <w:lang w:val="en-US"/>
        </w:rPr>
        <w:t>we are ultimately aiming for a global platform within this fast-growing market.”</w:t>
      </w:r>
    </w:p>
    <w:p w:rsidR="00B14DFC" w:rsidRDefault="00B14DFC" w:rsidP="00B14DFC">
      <w:pPr>
        <w:spacing w:after="240" w:line="360" w:lineRule="auto"/>
        <w:jc w:val="both"/>
        <w:rPr>
          <w:rFonts w:cs="Arial"/>
          <w:sz w:val="22"/>
          <w:szCs w:val="22"/>
        </w:rPr>
      </w:pPr>
      <w:r w:rsidRPr="00B14DFC">
        <w:rPr>
          <w:rFonts w:cs="Arial"/>
          <w:sz w:val="22"/>
          <w:szCs w:val="22"/>
          <w:lang w:val="en-US"/>
        </w:rPr>
        <w:t xml:space="preserve">Christian Pilzer, </w:t>
      </w:r>
      <w:r>
        <w:rPr>
          <w:rFonts w:cs="Arial"/>
          <w:sz w:val="22"/>
          <w:szCs w:val="22"/>
          <w:lang w:val="en-US"/>
        </w:rPr>
        <w:t>M</w:t>
      </w:r>
      <w:r w:rsidRPr="00B14DFC">
        <w:rPr>
          <w:rFonts w:cs="Arial"/>
          <w:sz w:val="22"/>
          <w:szCs w:val="22"/>
          <w:lang w:val="en-US"/>
        </w:rPr>
        <w:t xml:space="preserve">anaging </w:t>
      </w:r>
      <w:r>
        <w:rPr>
          <w:rFonts w:cs="Arial"/>
          <w:sz w:val="22"/>
          <w:szCs w:val="22"/>
          <w:lang w:val="en-US"/>
        </w:rPr>
        <w:t>D</w:t>
      </w:r>
      <w:r w:rsidRPr="00B14DFC">
        <w:rPr>
          <w:rFonts w:cs="Arial"/>
          <w:sz w:val="22"/>
          <w:szCs w:val="22"/>
          <w:lang w:val="en-US"/>
        </w:rPr>
        <w:t xml:space="preserve">irector </w:t>
      </w:r>
      <w:r>
        <w:rPr>
          <w:rFonts w:cs="Arial"/>
          <w:sz w:val="22"/>
          <w:szCs w:val="22"/>
          <w:lang w:val="en-US"/>
        </w:rPr>
        <w:t>at</w:t>
      </w:r>
      <w:r w:rsidRPr="00B14DFC">
        <w:rPr>
          <w:rFonts w:cs="Arial"/>
          <w:sz w:val="22"/>
          <w:szCs w:val="22"/>
          <w:lang w:val="en-US"/>
        </w:rPr>
        <w:t xml:space="preserve"> Mikrotron, commented: “</w:t>
      </w:r>
      <w:bookmarkStart w:id="0" w:name="_GoBack"/>
      <w:r w:rsidRPr="00B14DFC">
        <w:rPr>
          <w:rFonts w:cs="Arial"/>
          <w:sz w:val="22"/>
          <w:szCs w:val="22"/>
          <w:lang w:val="en-US"/>
        </w:rPr>
        <w:t xml:space="preserve">We </w:t>
      </w:r>
      <w:bookmarkEnd w:id="0"/>
      <w:r w:rsidRPr="00B14DFC">
        <w:rPr>
          <w:rFonts w:cs="Arial"/>
          <w:sz w:val="22"/>
          <w:szCs w:val="22"/>
          <w:lang w:val="en-US"/>
        </w:rPr>
        <w:t xml:space="preserve">are pleased to join this ambitious project promoted by </w:t>
      </w:r>
      <w:proofErr w:type="spellStart"/>
      <w:r w:rsidRPr="00B14DFC">
        <w:rPr>
          <w:rFonts w:cs="Arial"/>
          <w:sz w:val="22"/>
          <w:szCs w:val="22"/>
          <w:lang w:val="en-US"/>
        </w:rPr>
        <w:t>Ambienta</w:t>
      </w:r>
      <w:proofErr w:type="spellEnd"/>
      <w:r w:rsidRPr="00B14DFC">
        <w:rPr>
          <w:rFonts w:cs="Arial"/>
          <w:sz w:val="22"/>
          <w:szCs w:val="22"/>
          <w:lang w:val="en-US"/>
        </w:rPr>
        <w:t xml:space="preserve">. We see in </w:t>
      </w:r>
      <w:proofErr w:type="spellStart"/>
      <w:r w:rsidRPr="00B14DFC">
        <w:rPr>
          <w:rFonts w:cs="Arial"/>
          <w:sz w:val="22"/>
          <w:szCs w:val="22"/>
          <w:lang w:val="en-US"/>
        </w:rPr>
        <w:t>Ambienta</w:t>
      </w:r>
      <w:proofErr w:type="spellEnd"/>
      <w:r w:rsidRPr="00B14DFC">
        <w:rPr>
          <w:rFonts w:cs="Arial"/>
          <w:sz w:val="22"/>
          <w:szCs w:val="22"/>
          <w:lang w:val="en-US"/>
        </w:rPr>
        <w:t xml:space="preserve"> and </w:t>
      </w:r>
      <w:proofErr w:type="spellStart"/>
      <w:r w:rsidRPr="00B14DFC">
        <w:rPr>
          <w:rFonts w:cs="Arial"/>
          <w:sz w:val="22"/>
          <w:szCs w:val="22"/>
          <w:lang w:val="en-US"/>
        </w:rPr>
        <w:t>Tattile</w:t>
      </w:r>
      <w:proofErr w:type="spellEnd"/>
      <w:r w:rsidRPr="00B14DFC">
        <w:rPr>
          <w:rFonts w:cs="Arial"/>
          <w:sz w:val="22"/>
          <w:szCs w:val="22"/>
          <w:lang w:val="en-US"/>
        </w:rPr>
        <w:t xml:space="preserve"> strong partners that can sustain Mikrotron in the continuation of its successful growth journey.”</w:t>
      </w:r>
      <w:r>
        <w:rPr>
          <w:rFonts w:cs="Arial"/>
          <w:sz w:val="22"/>
          <w:szCs w:val="22"/>
          <w:lang w:val="en-US"/>
        </w:rPr>
        <w:t xml:space="preserve"> </w:t>
      </w:r>
      <w:proofErr w:type="spellStart"/>
      <w:r>
        <w:rPr>
          <w:rFonts w:cs="Arial"/>
          <w:sz w:val="22"/>
          <w:szCs w:val="22"/>
          <w:lang w:val="en-US"/>
        </w:rPr>
        <w:t>Corrado</w:t>
      </w:r>
      <w:proofErr w:type="spellEnd"/>
      <w:r>
        <w:rPr>
          <w:rFonts w:cs="Arial"/>
          <w:sz w:val="22"/>
          <w:szCs w:val="22"/>
          <w:lang w:val="en-US"/>
        </w:rPr>
        <w:t xml:space="preserve"> </w:t>
      </w:r>
      <w:proofErr w:type="spellStart"/>
      <w:r>
        <w:rPr>
          <w:rFonts w:cs="Arial"/>
          <w:sz w:val="22"/>
          <w:szCs w:val="22"/>
          <w:lang w:val="en-US"/>
        </w:rPr>
        <w:t>Franchi</w:t>
      </w:r>
      <w:proofErr w:type="spellEnd"/>
      <w:r>
        <w:rPr>
          <w:rFonts w:cs="Arial"/>
          <w:sz w:val="22"/>
          <w:szCs w:val="22"/>
          <w:lang w:val="en-US"/>
        </w:rPr>
        <w:t>, M</w:t>
      </w:r>
      <w:r w:rsidRPr="00B14DFC">
        <w:rPr>
          <w:rFonts w:cs="Arial"/>
          <w:sz w:val="22"/>
          <w:szCs w:val="22"/>
          <w:lang w:val="en-US"/>
        </w:rPr>
        <w:t xml:space="preserve">anaging </w:t>
      </w:r>
      <w:r>
        <w:rPr>
          <w:rFonts w:cs="Arial"/>
          <w:sz w:val="22"/>
          <w:szCs w:val="22"/>
          <w:lang w:val="en-US"/>
        </w:rPr>
        <w:t>D</w:t>
      </w:r>
      <w:r w:rsidRPr="00B14DFC">
        <w:rPr>
          <w:rFonts w:cs="Arial"/>
          <w:sz w:val="22"/>
          <w:szCs w:val="22"/>
          <w:lang w:val="en-US"/>
        </w:rPr>
        <w:t xml:space="preserve">irector </w:t>
      </w:r>
      <w:r>
        <w:rPr>
          <w:rFonts w:cs="Arial"/>
          <w:sz w:val="22"/>
          <w:szCs w:val="22"/>
          <w:lang w:val="en-US"/>
        </w:rPr>
        <w:t>at</w:t>
      </w:r>
      <w:r w:rsidRPr="00B14DFC">
        <w:rPr>
          <w:rFonts w:cs="Arial"/>
          <w:sz w:val="22"/>
          <w:szCs w:val="22"/>
          <w:lang w:val="en-US"/>
        </w:rPr>
        <w:t xml:space="preserve"> </w:t>
      </w:r>
      <w:proofErr w:type="spellStart"/>
      <w:r w:rsidRPr="00B14DFC">
        <w:rPr>
          <w:rFonts w:cs="Arial"/>
          <w:sz w:val="22"/>
          <w:szCs w:val="22"/>
          <w:lang w:val="en-US"/>
        </w:rPr>
        <w:t>Tattile</w:t>
      </w:r>
      <w:proofErr w:type="spellEnd"/>
      <w:r w:rsidRPr="00B14DFC">
        <w:rPr>
          <w:rFonts w:cs="Arial"/>
          <w:sz w:val="22"/>
          <w:szCs w:val="22"/>
          <w:lang w:val="en-US"/>
        </w:rPr>
        <w:t xml:space="preserve"> added: “This acquisition is a further step in the development of a project started in 2012 with the relaunch of </w:t>
      </w:r>
      <w:proofErr w:type="spellStart"/>
      <w:r w:rsidRPr="00B14DFC">
        <w:rPr>
          <w:rFonts w:cs="Arial"/>
          <w:sz w:val="22"/>
          <w:szCs w:val="22"/>
          <w:lang w:val="en-US"/>
        </w:rPr>
        <w:t>Tattile</w:t>
      </w:r>
      <w:proofErr w:type="spellEnd"/>
      <w:r w:rsidRPr="00B14DFC">
        <w:rPr>
          <w:rFonts w:cs="Arial"/>
          <w:sz w:val="22"/>
          <w:szCs w:val="22"/>
          <w:lang w:val="en-US"/>
        </w:rPr>
        <w:t xml:space="preserve">. </w:t>
      </w:r>
      <w:proofErr w:type="spellStart"/>
      <w:r w:rsidRPr="00B14DFC">
        <w:rPr>
          <w:rFonts w:cs="Arial"/>
          <w:sz w:val="22"/>
          <w:szCs w:val="22"/>
        </w:rPr>
        <w:t>We</w:t>
      </w:r>
      <w:proofErr w:type="spellEnd"/>
      <w:r w:rsidRPr="00B14DFC">
        <w:rPr>
          <w:rFonts w:cs="Arial"/>
          <w:sz w:val="22"/>
          <w:szCs w:val="22"/>
        </w:rPr>
        <w:t xml:space="preserve"> </w:t>
      </w:r>
      <w:proofErr w:type="spellStart"/>
      <w:r w:rsidRPr="00B14DFC">
        <w:rPr>
          <w:rFonts w:cs="Arial"/>
          <w:sz w:val="22"/>
          <w:szCs w:val="22"/>
        </w:rPr>
        <w:t>see</w:t>
      </w:r>
      <w:proofErr w:type="spellEnd"/>
      <w:r w:rsidRPr="00B14DFC">
        <w:rPr>
          <w:rFonts w:cs="Arial"/>
          <w:sz w:val="22"/>
          <w:szCs w:val="22"/>
        </w:rPr>
        <w:t xml:space="preserve"> in Mikrotron the opportunity to consolidate our presence in the European market and open new opportunities particularly in North America and Asia.” </w:t>
      </w:r>
    </w:p>
    <w:p w:rsidR="00B14DFC" w:rsidRDefault="00B14DFC" w:rsidP="00B14DFC">
      <w:pPr>
        <w:spacing w:after="240" w:line="360" w:lineRule="auto"/>
        <w:jc w:val="both"/>
        <w:rPr>
          <w:rFonts w:cs="Arial"/>
          <w:sz w:val="22"/>
          <w:szCs w:val="22"/>
        </w:rPr>
      </w:pPr>
      <w:r w:rsidRPr="00B14DFC">
        <w:rPr>
          <w:rFonts w:cs="Arial"/>
          <w:sz w:val="22"/>
          <w:szCs w:val="22"/>
          <w:lang w:val="en-US"/>
        </w:rPr>
        <w:t xml:space="preserve">The transaction was managed by Mauro </w:t>
      </w:r>
      <w:proofErr w:type="spellStart"/>
      <w:r w:rsidRPr="00B14DFC">
        <w:rPr>
          <w:rFonts w:cs="Arial"/>
          <w:sz w:val="22"/>
          <w:szCs w:val="22"/>
          <w:lang w:val="en-US"/>
        </w:rPr>
        <w:t>Roversi</w:t>
      </w:r>
      <w:proofErr w:type="spellEnd"/>
      <w:r w:rsidRPr="00B14DFC">
        <w:rPr>
          <w:rFonts w:cs="Arial"/>
          <w:sz w:val="22"/>
          <w:szCs w:val="22"/>
          <w:lang w:val="en-US"/>
        </w:rPr>
        <w:t xml:space="preserve"> (Partner), Giancarlo </w:t>
      </w:r>
      <w:proofErr w:type="spellStart"/>
      <w:r w:rsidRPr="00B14DFC">
        <w:rPr>
          <w:rFonts w:cs="Arial"/>
          <w:sz w:val="22"/>
          <w:szCs w:val="22"/>
          <w:lang w:val="en-US"/>
        </w:rPr>
        <w:t>Beraudo</w:t>
      </w:r>
      <w:proofErr w:type="spellEnd"/>
      <w:r w:rsidRPr="00B14DFC">
        <w:rPr>
          <w:rFonts w:cs="Arial"/>
          <w:sz w:val="22"/>
          <w:szCs w:val="22"/>
          <w:lang w:val="en-US"/>
        </w:rPr>
        <w:t xml:space="preserve"> (Principal) and Alessandra </w:t>
      </w:r>
      <w:proofErr w:type="spellStart"/>
      <w:r w:rsidRPr="00B14DFC">
        <w:rPr>
          <w:rFonts w:cs="Arial"/>
          <w:sz w:val="22"/>
          <w:szCs w:val="22"/>
          <w:lang w:val="en-US"/>
        </w:rPr>
        <w:t>Dusi</w:t>
      </w:r>
      <w:proofErr w:type="spellEnd"/>
      <w:r w:rsidRPr="00B14DFC">
        <w:rPr>
          <w:rFonts w:cs="Arial"/>
          <w:sz w:val="22"/>
          <w:szCs w:val="22"/>
          <w:lang w:val="en-US"/>
        </w:rPr>
        <w:t xml:space="preserve"> (Associate), with the local support of </w:t>
      </w:r>
      <w:proofErr w:type="spellStart"/>
      <w:r w:rsidRPr="00B14DFC">
        <w:rPr>
          <w:rFonts w:cs="Arial"/>
          <w:sz w:val="22"/>
          <w:szCs w:val="22"/>
          <w:lang w:val="en-US"/>
        </w:rPr>
        <w:t>Ambienta’s</w:t>
      </w:r>
      <w:proofErr w:type="spellEnd"/>
      <w:r w:rsidRPr="00B14DFC">
        <w:rPr>
          <w:rFonts w:cs="Arial"/>
          <w:sz w:val="22"/>
          <w:szCs w:val="22"/>
          <w:lang w:val="en-US"/>
        </w:rPr>
        <w:t xml:space="preserve"> German team. </w:t>
      </w:r>
      <w:proofErr w:type="spellStart"/>
      <w:r w:rsidRPr="00B14DFC">
        <w:rPr>
          <w:rFonts w:cs="Arial"/>
          <w:sz w:val="22"/>
          <w:szCs w:val="22"/>
          <w:lang w:val="en-US"/>
        </w:rPr>
        <w:t>Ambienta</w:t>
      </w:r>
      <w:proofErr w:type="spellEnd"/>
      <w:r w:rsidRPr="00B14DFC">
        <w:rPr>
          <w:rFonts w:cs="Arial"/>
          <w:sz w:val="22"/>
          <w:szCs w:val="22"/>
          <w:lang w:val="en-US"/>
        </w:rPr>
        <w:t xml:space="preserve"> was advised by the law firms </w:t>
      </w:r>
      <w:proofErr w:type="spellStart"/>
      <w:r w:rsidRPr="00B14DFC">
        <w:rPr>
          <w:rFonts w:cs="Arial"/>
          <w:sz w:val="22"/>
          <w:szCs w:val="22"/>
          <w:lang w:val="en-US"/>
        </w:rPr>
        <w:t>Pöllath</w:t>
      </w:r>
      <w:proofErr w:type="spellEnd"/>
      <w:r w:rsidRPr="00B14DFC">
        <w:rPr>
          <w:rFonts w:cs="Arial"/>
          <w:sz w:val="22"/>
          <w:szCs w:val="22"/>
          <w:lang w:val="en-US"/>
        </w:rPr>
        <w:t xml:space="preserve"> + Partners and NCTM, by KPMG for the accounting and tax due diligence, </w:t>
      </w:r>
      <w:proofErr w:type="spellStart"/>
      <w:r w:rsidRPr="00B14DFC">
        <w:rPr>
          <w:rFonts w:cs="Arial"/>
          <w:sz w:val="22"/>
          <w:szCs w:val="22"/>
          <w:lang w:val="en-US"/>
        </w:rPr>
        <w:t>goetzpartners</w:t>
      </w:r>
      <w:proofErr w:type="spellEnd"/>
      <w:r w:rsidRPr="00B14DFC">
        <w:rPr>
          <w:rFonts w:cs="Arial"/>
          <w:sz w:val="22"/>
          <w:szCs w:val="22"/>
          <w:lang w:val="en-US"/>
        </w:rPr>
        <w:t xml:space="preserve"> for the business due diligence, by CBA </w:t>
      </w:r>
      <w:proofErr w:type="gramStart"/>
      <w:r w:rsidRPr="00B14DFC">
        <w:rPr>
          <w:rFonts w:cs="Arial"/>
          <w:sz w:val="22"/>
          <w:szCs w:val="22"/>
          <w:lang w:val="en-US"/>
        </w:rPr>
        <w:t>for  the</w:t>
      </w:r>
      <w:proofErr w:type="gramEnd"/>
      <w:r w:rsidRPr="00B14DFC">
        <w:rPr>
          <w:rFonts w:cs="Arial"/>
          <w:sz w:val="22"/>
          <w:szCs w:val="22"/>
          <w:lang w:val="en-US"/>
        </w:rPr>
        <w:t xml:space="preserve"> structuring and </w:t>
      </w:r>
      <w:proofErr w:type="spellStart"/>
      <w:r w:rsidRPr="00B14DFC">
        <w:rPr>
          <w:rFonts w:cs="Arial"/>
          <w:sz w:val="22"/>
          <w:szCs w:val="22"/>
          <w:lang w:val="en-US"/>
        </w:rPr>
        <w:t>Aquin</w:t>
      </w:r>
      <w:proofErr w:type="spellEnd"/>
      <w:r w:rsidRPr="00B14DFC">
        <w:rPr>
          <w:rFonts w:cs="Arial"/>
          <w:sz w:val="22"/>
          <w:szCs w:val="22"/>
          <w:lang w:val="en-US"/>
        </w:rPr>
        <w:t xml:space="preserve"> &amp; </w:t>
      </w:r>
      <w:proofErr w:type="spellStart"/>
      <w:r w:rsidRPr="00B14DFC">
        <w:rPr>
          <w:rFonts w:cs="Arial"/>
          <w:sz w:val="22"/>
          <w:szCs w:val="22"/>
          <w:lang w:val="en-US"/>
        </w:rPr>
        <w:t>Cie</w:t>
      </w:r>
      <w:proofErr w:type="spellEnd"/>
      <w:r w:rsidRPr="00B14DFC">
        <w:rPr>
          <w:rFonts w:cs="Arial"/>
          <w:sz w:val="22"/>
          <w:szCs w:val="22"/>
          <w:lang w:val="en-US"/>
        </w:rPr>
        <w:t xml:space="preserve"> as financial advisor. </w:t>
      </w:r>
      <w:proofErr w:type="spellStart"/>
      <w:r w:rsidRPr="00B14DFC">
        <w:rPr>
          <w:rFonts w:cs="Arial"/>
          <w:sz w:val="22"/>
          <w:szCs w:val="22"/>
        </w:rPr>
        <w:t>Cariparma</w:t>
      </w:r>
      <w:proofErr w:type="spellEnd"/>
      <w:r w:rsidRPr="00B14DFC">
        <w:rPr>
          <w:rFonts w:cs="Arial"/>
          <w:sz w:val="22"/>
          <w:szCs w:val="22"/>
        </w:rPr>
        <w:t xml:space="preserve"> </w:t>
      </w:r>
      <w:proofErr w:type="spellStart"/>
      <w:r w:rsidRPr="00B14DFC">
        <w:rPr>
          <w:rFonts w:cs="Arial"/>
          <w:sz w:val="22"/>
          <w:szCs w:val="22"/>
        </w:rPr>
        <w:t>Credit</w:t>
      </w:r>
      <w:proofErr w:type="spellEnd"/>
      <w:r w:rsidRPr="00B14DFC">
        <w:rPr>
          <w:rFonts w:cs="Arial"/>
          <w:sz w:val="22"/>
          <w:szCs w:val="22"/>
        </w:rPr>
        <w:t xml:space="preserve"> </w:t>
      </w:r>
      <w:proofErr w:type="spellStart"/>
      <w:r w:rsidRPr="00B14DFC">
        <w:rPr>
          <w:rFonts w:cs="Arial"/>
          <w:sz w:val="22"/>
          <w:szCs w:val="22"/>
        </w:rPr>
        <w:t>Agricole</w:t>
      </w:r>
      <w:proofErr w:type="spellEnd"/>
      <w:r w:rsidRPr="00B14DFC">
        <w:rPr>
          <w:rFonts w:cs="Arial"/>
          <w:sz w:val="22"/>
          <w:szCs w:val="22"/>
        </w:rPr>
        <w:t xml:space="preserve"> (</w:t>
      </w:r>
      <w:proofErr w:type="spellStart"/>
      <w:r w:rsidRPr="00B14DFC">
        <w:rPr>
          <w:rFonts w:cs="Arial"/>
          <w:sz w:val="22"/>
          <w:szCs w:val="22"/>
        </w:rPr>
        <w:t>acting</w:t>
      </w:r>
      <w:proofErr w:type="spellEnd"/>
      <w:r w:rsidRPr="00B14DFC">
        <w:rPr>
          <w:rFonts w:cs="Arial"/>
          <w:sz w:val="22"/>
          <w:szCs w:val="22"/>
        </w:rPr>
        <w:t xml:space="preserve"> as Agent) and Banco </w:t>
      </w:r>
      <w:proofErr w:type="spellStart"/>
      <w:r w:rsidRPr="00B14DFC">
        <w:rPr>
          <w:rFonts w:cs="Arial"/>
          <w:sz w:val="22"/>
          <w:szCs w:val="22"/>
        </w:rPr>
        <w:t>Popolare</w:t>
      </w:r>
      <w:proofErr w:type="spellEnd"/>
      <w:r w:rsidRPr="00B14DFC">
        <w:rPr>
          <w:rFonts w:cs="Arial"/>
          <w:sz w:val="22"/>
          <w:szCs w:val="22"/>
        </w:rPr>
        <w:t xml:space="preserve"> arranged the financing of the transaction, advised by the law firm </w:t>
      </w:r>
      <w:proofErr w:type="spellStart"/>
      <w:r w:rsidRPr="00B14DFC">
        <w:rPr>
          <w:rFonts w:cs="Arial"/>
          <w:sz w:val="22"/>
          <w:szCs w:val="22"/>
        </w:rPr>
        <w:t>Pedersoli</w:t>
      </w:r>
      <w:proofErr w:type="spellEnd"/>
      <w:r w:rsidRPr="00B14DFC">
        <w:rPr>
          <w:rFonts w:cs="Arial"/>
          <w:sz w:val="22"/>
          <w:szCs w:val="22"/>
        </w:rPr>
        <w:t xml:space="preserve">. </w:t>
      </w:r>
      <w:proofErr w:type="spellStart"/>
      <w:r w:rsidRPr="00B14DFC">
        <w:rPr>
          <w:rFonts w:cs="Arial"/>
          <w:sz w:val="22"/>
          <w:szCs w:val="22"/>
        </w:rPr>
        <w:t>Mikrotron’s</w:t>
      </w:r>
      <w:proofErr w:type="spellEnd"/>
      <w:r w:rsidRPr="00B14DFC">
        <w:rPr>
          <w:rFonts w:cs="Arial"/>
          <w:sz w:val="22"/>
          <w:szCs w:val="22"/>
        </w:rPr>
        <w:t xml:space="preserve"> seller was advised by Dr. Roth &amp; </w:t>
      </w:r>
      <w:proofErr w:type="spellStart"/>
      <w:r w:rsidRPr="00B14DFC">
        <w:rPr>
          <w:rFonts w:cs="Arial"/>
          <w:sz w:val="22"/>
          <w:szCs w:val="22"/>
        </w:rPr>
        <w:t>Kollegen</w:t>
      </w:r>
      <w:proofErr w:type="spellEnd"/>
      <w:r w:rsidRPr="00B14DFC">
        <w:rPr>
          <w:rFonts w:cs="Arial"/>
          <w:sz w:val="22"/>
          <w:szCs w:val="22"/>
        </w:rPr>
        <w:t xml:space="preserve">. </w:t>
      </w:r>
    </w:p>
    <w:p w:rsidR="00B14DFC" w:rsidRDefault="00B14DFC" w:rsidP="00B14DFC">
      <w:pPr>
        <w:spacing w:after="240" w:line="360" w:lineRule="auto"/>
        <w:jc w:val="both"/>
        <w:rPr>
          <w:rFonts w:cs="Arial"/>
          <w:sz w:val="22"/>
          <w:szCs w:val="22"/>
        </w:rPr>
      </w:pPr>
    </w:p>
    <w:p w:rsidR="00B14DFC" w:rsidRDefault="00B14DFC" w:rsidP="00B14DFC">
      <w:pPr>
        <w:spacing w:after="240" w:line="360" w:lineRule="auto"/>
        <w:jc w:val="both"/>
        <w:rPr>
          <w:rFonts w:cs="Arial"/>
          <w:sz w:val="22"/>
          <w:szCs w:val="22"/>
        </w:rPr>
      </w:pPr>
    </w:p>
    <w:p w:rsidR="00B14DFC" w:rsidRDefault="00B14DFC" w:rsidP="00B14DFC">
      <w:pPr>
        <w:spacing w:after="240" w:line="360" w:lineRule="auto"/>
        <w:jc w:val="both"/>
        <w:rPr>
          <w:rFonts w:cs="Arial"/>
          <w:sz w:val="22"/>
          <w:szCs w:val="22"/>
        </w:rPr>
      </w:pPr>
    </w:p>
    <w:p w:rsidR="00B14DFC" w:rsidRPr="00B14DFC" w:rsidRDefault="00B14DFC" w:rsidP="00B14DFC">
      <w:pPr>
        <w:spacing w:after="240" w:line="360" w:lineRule="auto"/>
        <w:jc w:val="both"/>
        <w:rPr>
          <w:rFonts w:cs="Arial"/>
          <w:sz w:val="20"/>
          <w:lang w:val="en-US"/>
        </w:rPr>
      </w:pPr>
      <w:proofErr w:type="spellStart"/>
      <w:proofErr w:type="gramStart"/>
      <w:r w:rsidRPr="00B14DFC">
        <w:rPr>
          <w:rFonts w:cs="Arial"/>
          <w:b/>
          <w:sz w:val="20"/>
          <w:lang w:val="en-US"/>
        </w:rPr>
        <w:t>Ambienta</w:t>
      </w:r>
      <w:proofErr w:type="spellEnd"/>
      <w:r w:rsidRPr="00B14DFC">
        <w:rPr>
          <w:rFonts w:cs="Arial"/>
          <w:sz w:val="20"/>
          <w:lang w:val="en-US"/>
        </w:rPr>
        <w:t xml:space="preserve">  is</w:t>
      </w:r>
      <w:proofErr w:type="gramEnd"/>
      <w:r w:rsidRPr="00B14DFC">
        <w:rPr>
          <w:rFonts w:cs="Arial"/>
          <w:sz w:val="20"/>
          <w:lang w:val="en-US"/>
        </w:rPr>
        <w:t xml:space="preserve"> a leading European private equity fund operating out of Milan, Dusseldorf and London, focused on industrial growth investing in companies driven by environmental trends. With funds under management of over €500 million, the world largest capital pool for this strategy, </w:t>
      </w:r>
      <w:proofErr w:type="spellStart"/>
      <w:r w:rsidRPr="00B14DFC">
        <w:rPr>
          <w:rFonts w:cs="Arial"/>
          <w:sz w:val="20"/>
          <w:lang w:val="en-US"/>
        </w:rPr>
        <w:t>Ambienta</w:t>
      </w:r>
      <w:proofErr w:type="spellEnd"/>
      <w:r w:rsidRPr="00B14DFC">
        <w:rPr>
          <w:rFonts w:cs="Arial"/>
          <w:sz w:val="20"/>
          <w:lang w:val="en-US"/>
        </w:rPr>
        <w:t xml:space="preserve"> has completed twenty investments to date (11 primary investments plus 9 add-ons), in the areas of resource efficiency and pollution control. </w:t>
      </w:r>
      <w:proofErr w:type="spellStart"/>
      <w:r w:rsidRPr="00B14DFC">
        <w:rPr>
          <w:rFonts w:cs="Arial"/>
          <w:sz w:val="20"/>
        </w:rPr>
        <w:t>Ambienta</w:t>
      </w:r>
      <w:proofErr w:type="spellEnd"/>
      <w:r w:rsidRPr="00B14DFC">
        <w:rPr>
          <w:rFonts w:cs="Arial"/>
          <w:sz w:val="20"/>
        </w:rPr>
        <w:t xml:space="preserve"> </w:t>
      </w:r>
      <w:proofErr w:type="spellStart"/>
      <w:r w:rsidRPr="00B14DFC">
        <w:rPr>
          <w:rFonts w:cs="Arial"/>
          <w:sz w:val="20"/>
        </w:rPr>
        <w:t>contributes</w:t>
      </w:r>
      <w:proofErr w:type="spellEnd"/>
      <w:r w:rsidRPr="00B14DFC">
        <w:rPr>
          <w:rFonts w:cs="Arial"/>
          <w:sz w:val="20"/>
        </w:rPr>
        <w:t xml:space="preserve"> </w:t>
      </w:r>
      <w:proofErr w:type="spellStart"/>
      <w:r w:rsidRPr="00B14DFC">
        <w:rPr>
          <w:rFonts w:cs="Arial"/>
          <w:sz w:val="20"/>
        </w:rPr>
        <w:t>actively</w:t>
      </w:r>
      <w:proofErr w:type="spellEnd"/>
      <w:r w:rsidRPr="00B14DFC">
        <w:rPr>
          <w:rFonts w:cs="Arial"/>
          <w:sz w:val="20"/>
        </w:rPr>
        <w:t xml:space="preserve"> </w:t>
      </w:r>
      <w:proofErr w:type="spellStart"/>
      <w:r w:rsidRPr="00B14DFC">
        <w:rPr>
          <w:rFonts w:cs="Arial"/>
          <w:sz w:val="20"/>
        </w:rPr>
        <w:t>to</w:t>
      </w:r>
      <w:proofErr w:type="spellEnd"/>
      <w:r w:rsidRPr="00B14DFC">
        <w:rPr>
          <w:rFonts w:cs="Arial"/>
          <w:sz w:val="20"/>
        </w:rPr>
        <w:t xml:space="preserve"> the development of its portfolio companies, offering industrial and managerial expertise and global connectivity. </w:t>
      </w:r>
      <w:r w:rsidRPr="00B14DFC">
        <w:rPr>
          <w:rFonts w:cs="Arial"/>
          <w:sz w:val="20"/>
          <w:lang w:val="en-US"/>
        </w:rPr>
        <w:t xml:space="preserve">For further information please visit </w:t>
      </w:r>
      <w:hyperlink r:id="rId8" w:history="1">
        <w:r w:rsidRPr="00B14DFC">
          <w:rPr>
            <w:rStyle w:val="Hyperlink"/>
            <w:rFonts w:cs="Arial"/>
            <w:sz w:val="20"/>
            <w:lang w:val="en-US"/>
          </w:rPr>
          <w:t>www.ambientasgr.com</w:t>
        </w:r>
      </w:hyperlink>
      <w:r w:rsidRPr="00B14DFC">
        <w:rPr>
          <w:rFonts w:cs="Arial"/>
          <w:sz w:val="20"/>
          <w:lang w:val="en-US"/>
        </w:rPr>
        <w:t>.</w:t>
      </w:r>
    </w:p>
    <w:p w:rsidR="00B14DFC" w:rsidRDefault="00B14DFC" w:rsidP="00B14DFC">
      <w:pPr>
        <w:spacing w:after="240" w:line="360" w:lineRule="auto"/>
        <w:jc w:val="both"/>
        <w:rPr>
          <w:rFonts w:cs="Arial"/>
          <w:sz w:val="20"/>
          <w:lang w:val="en-US"/>
        </w:rPr>
      </w:pPr>
      <w:r w:rsidRPr="00B14DFC">
        <w:rPr>
          <w:rFonts w:cs="Arial"/>
          <w:b/>
          <w:sz w:val="20"/>
          <w:lang w:val="en-US"/>
        </w:rPr>
        <w:t>Mikrotron GmbH</w:t>
      </w:r>
      <w:r w:rsidRPr="00B14DFC">
        <w:rPr>
          <w:rFonts w:cs="Arial"/>
          <w:sz w:val="20"/>
          <w:lang w:val="en-US"/>
        </w:rPr>
        <w:t>, established in 1976 and located outside Munich, Germany, provides a full range of high-speed imaging solutions for challenging applications in industry, e</w:t>
      </w:r>
      <w:r>
        <w:rPr>
          <w:rFonts w:cs="Arial"/>
          <w:sz w:val="20"/>
          <w:lang w:val="en-US"/>
        </w:rPr>
        <w:t xml:space="preserve">ngineering, science and sports. </w:t>
      </w:r>
      <w:r w:rsidRPr="00B14DFC">
        <w:rPr>
          <w:rFonts w:cs="Arial"/>
          <w:sz w:val="20"/>
          <w:lang w:val="en-US"/>
        </w:rPr>
        <w:t xml:space="preserve">The company designs, produces, distributes and rents high-speed cameras, image recording systems, software and image processing components. </w:t>
      </w:r>
      <w:proofErr w:type="spellStart"/>
      <w:r w:rsidRPr="00B14DFC">
        <w:rPr>
          <w:rFonts w:cs="Arial"/>
          <w:sz w:val="20"/>
          <w:lang w:val="en-US"/>
        </w:rPr>
        <w:t>Mikrotron's</w:t>
      </w:r>
      <w:proofErr w:type="spellEnd"/>
      <w:r w:rsidRPr="00B14DFC">
        <w:rPr>
          <w:rFonts w:cs="Arial"/>
          <w:sz w:val="20"/>
          <w:lang w:val="en-US"/>
        </w:rPr>
        <w:t xml:space="preserve"> slow-motion recording enables customers to optimize manufacturing processes, improve product design, revolutionize quality </w:t>
      </w:r>
      <w:r>
        <w:rPr>
          <w:rFonts w:cs="Arial"/>
          <w:sz w:val="20"/>
          <w:lang w:val="en-US"/>
        </w:rPr>
        <w:t xml:space="preserve">management and analyze motion. </w:t>
      </w:r>
      <w:r w:rsidRPr="00B14DFC">
        <w:rPr>
          <w:rFonts w:cs="Arial"/>
          <w:sz w:val="20"/>
          <w:lang w:val="en-US"/>
        </w:rPr>
        <w:t>Mikrotron is ISO</w:t>
      </w:r>
      <w:proofErr w:type="gramStart"/>
      <w:r w:rsidRPr="00B14DFC">
        <w:rPr>
          <w:rFonts w:cs="Arial"/>
          <w:sz w:val="20"/>
          <w:lang w:val="en-US"/>
        </w:rPr>
        <w:t>:9001</w:t>
      </w:r>
      <w:proofErr w:type="gramEnd"/>
      <w:r w:rsidRPr="00B14DFC">
        <w:rPr>
          <w:rFonts w:cs="Arial"/>
          <w:sz w:val="20"/>
          <w:lang w:val="en-US"/>
        </w:rPr>
        <w:t xml:space="preserve"> certified and Mikrotron is ISO:9001 certified and in 2015 was awarded the "Top Job" quality seal for its excellent human resource management.</w:t>
      </w:r>
      <w:r>
        <w:rPr>
          <w:rFonts w:cs="Arial"/>
          <w:sz w:val="20"/>
          <w:lang w:val="en-US"/>
        </w:rPr>
        <w:t xml:space="preserve"> For further information please visit </w:t>
      </w:r>
      <w:hyperlink r:id="rId9" w:history="1">
        <w:r w:rsidRPr="00553014">
          <w:rPr>
            <w:rStyle w:val="Hyperlink"/>
            <w:rFonts w:cs="Arial"/>
            <w:sz w:val="20"/>
            <w:lang w:val="en-US"/>
          </w:rPr>
          <w:t>www.mikrotron.de/en</w:t>
        </w:r>
      </w:hyperlink>
      <w:r>
        <w:rPr>
          <w:rFonts w:cs="Arial"/>
          <w:sz w:val="20"/>
          <w:lang w:val="en-US"/>
        </w:rPr>
        <w:t>.</w:t>
      </w:r>
    </w:p>
    <w:p w:rsidR="00B14DFC" w:rsidRPr="00B14DFC" w:rsidRDefault="00B14DFC" w:rsidP="00B14DFC">
      <w:pPr>
        <w:spacing w:after="240" w:line="360" w:lineRule="auto"/>
        <w:jc w:val="both"/>
        <w:rPr>
          <w:rFonts w:cs="Arial"/>
          <w:sz w:val="20"/>
          <w:lang w:val="en-US"/>
        </w:rPr>
      </w:pPr>
    </w:p>
    <w:p w:rsidR="001B3EB3" w:rsidRPr="00B14DFC" w:rsidRDefault="001B3EB3" w:rsidP="00B14DFC">
      <w:pPr>
        <w:spacing w:after="240" w:line="360" w:lineRule="auto"/>
        <w:jc w:val="both"/>
        <w:rPr>
          <w:rFonts w:cs="Arial"/>
          <w:sz w:val="22"/>
          <w:szCs w:val="22"/>
          <w:lang w:val="en-US"/>
        </w:rPr>
      </w:pPr>
    </w:p>
    <w:sectPr w:rsidR="001B3EB3" w:rsidRPr="00B14DFC" w:rsidSect="003B7DF2">
      <w:headerReference w:type="default" r:id="rId10"/>
      <w:footerReference w:type="default" r:id="rId11"/>
      <w:pgSz w:w="11906" w:h="16838"/>
      <w:pgMar w:top="1417" w:right="1417" w:bottom="1134"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96C" w:rsidRDefault="0032096C" w:rsidP="0032096C">
      <w:r>
        <w:separator/>
      </w:r>
    </w:p>
  </w:endnote>
  <w:endnote w:type="continuationSeparator" w:id="0">
    <w:p w:rsidR="0032096C" w:rsidRDefault="0032096C" w:rsidP="00320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rostile">
    <w:altName w:val="Eurostile"/>
    <w:panose1 w:val="020B0504020202050204"/>
    <w:charset w:val="00"/>
    <w:family w:val="swiss"/>
    <w:pitch w:val="variable"/>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11"/>
      <w:gridCol w:w="1973"/>
      <w:gridCol w:w="890"/>
      <w:gridCol w:w="2029"/>
      <w:gridCol w:w="2169"/>
    </w:tblGrid>
    <w:tr w:rsidR="001B3EB3" w:rsidRPr="007C01A9" w:rsidTr="003B7DF2">
      <w:trPr>
        <w:trHeight w:val="340"/>
      </w:trPr>
      <w:tc>
        <w:tcPr>
          <w:tcW w:w="9072" w:type="dxa"/>
          <w:gridSpan w:val="5"/>
          <w:vAlign w:val="bottom"/>
        </w:tcPr>
        <w:p w:rsidR="001B3EB3" w:rsidRPr="007C01A9" w:rsidRDefault="007C01A9" w:rsidP="00A5594A">
          <w:pPr>
            <w:rPr>
              <w:rFonts w:asciiTheme="minorHAnsi" w:hAnsiTheme="minorHAnsi" w:cs="Calibri"/>
              <w:sz w:val="14"/>
              <w:szCs w:val="14"/>
              <w:lang w:val="en-US"/>
            </w:rPr>
          </w:pPr>
          <w:r w:rsidRPr="005F2F4C">
            <w:rPr>
              <w:rFonts w:asciiTheme="minorHAnsi" w:hAnsiTheme="minorHAnsi" w:cs="Calibri"/>
              <w:sz w:val="14"/>
              <w:szCs w:val="14"/>
              <w:lang w:val="en-US"/>
            </w:rPr>
            <w:t xml:space="preserve">We kindly request a </w:t>
          </w:r>
          <w:r>
            <w:rPr>
              <w:rFonts w:asciiTheme="minorHAnsi" w:hAnsiTheme="minorHAnsi" w:cs="Calibri"/>
              <w:sz w:val="14"/>
              <w:szCs w:val="14"/>
              <w:lang w:val="en-US"/>
            </w:rPr>
            <w:t>specimen copy, preferably in PDF format:</w:t>
          </w:r>
        </w:p>
      </w:tc>
    </w:tr>
    <w:tr w:rsidR="003B7DF2" w:rsidRPr="00F11E6C" w:rsidTr="003B7DF2">
      <w:trPr>
        <w:trHeight w:val="707"/>
      </w:trPr>
      <w:tc>
        <w:tcPr>
          <w:tcW w:w="2011" w:type="dxa"/>
          <w:vAlign w:val="bottom"/>
        </w:tcPr>
        <w:p w:rsidR="007C01A9" w:rsidRPr="009474B8" w:rsidRDefault="007C01A9" w:rsidP="007C01A9">
          <w:pPr>
            <w:rPr>
              <w:rFonts w:asciiTheme="minorHAnsi" w:hAnsiTheme="minorHAnsi" w:cs="Calibri"/>
              <w:b/>
              <w:sz w:val="14"/>
              <w:szCs w:val="14"/>
              <w:lang w:val="en-US"/>
            </w:rPr>
          </w:pPr>
          <w:r w:rsidRPr="009474B8">
            <w:rPr>
              <w:rFonts w:asciiTheme="minorHAnsi" w:hAnsiTheme="minorHAnsi" w:cs="Calibri"/>
              <w:b/>
              <w:sz w:val="14"/>
              <w:szCs w:val="14"/>
              <w:lang w:val="en-US"/>
            </w:rPr>
            <w:t>Marketing Contact</w:t>
          </w:r>
        </w:p>
        <w:p w:rsidR="007C01A9" w:rsidRPr="009474B8" w:rsidRDefault="007C01A9" w:rsidP="007C01A9">
          <w:pPr>
            <w:rPr>
              <w:rFonts w:asciiTheme="minorHAnsi" w:hAnsiTheme="minorHAnsi" w:cs="Calibri"/>
              <w:sz w:val="14"/>
              <w:szCs w:val="14"/>
              <w:lang w:val="en-US"/>
            </w:rPr>
          </w:pPr>
          <w:r w:rsidRPr="009474B8">
            <w:rPr>
              <w:rFonts w:asciiTheme="minorHAnsi" w:hAnsiTheme="minorHAnsi" w:cs="Calibri"/>
              <w:sz w:val="14"/>
              <w:szCs w:val="14"/>
              <w:lang w:val="en-US"/>
            </w:rPr>
            <w:t>Mina Smolej</w:t>
          </w:r>
        </w:p>
        <w:p w:rsidR="007C01A9" w:rsidRPr="009474B8" w:rsidRDefault="007C01A9" w:rsidP="007C01A9">
          <w:pPr>
            <w:rPr>
              <w:rFonts w:asciiTheme="minorHAnsi" w:hAnsiTheme="minorHAnsi" w:cs="Calibri"/>
              <w:sz w:val="14"/>
              <w:szCs w:val="14"/>
              <w:lang w:val="en-US"/>
            </w:rPr>
          </w:pPr>
          <w:r w:rsidRPr="009474B8">
            <w:rPr>
              <w:rFonts w:asciiTheme="minorHAnsi" w:hAnsiTheme="minorHAnsi" w:cs="Calibri"/>
              <w:sz w:val="14"/>
              <w:szCs w:val="14"/>
              <w:lang w:val="en-US"/>
            </w:rPr>
            <w:t>Marketing Manager</w:t>
          </w:r>
        </w:p>
        <w:p w:rsidR="001B3EB3" w:rsidRPr="00F11E6C" w:rsidRDefault="007C01A9" w:rsidP="007C01A9">
          <w:pPr>
            <w:rPr>
              <w:rFonts w:asciiTheme="minorHAnsi" w:hAnsiTheme="minorHAnsi" w:cs="Calibri"/>
              <w:sz w:val="14"/>
              <w:szCs w:val="14"/>
            </w:rPr>
          </w:pPr>
          <w:r w:rsidRPr="0065266C">
            <w:rPr>
              <w:rFonts w:asciiTheme="minorHAnsi" w:hAnsiTheme="minorHAnsi" w:cs="Calibri"/>
              <w:sz w:val="14"/>
              <w:szCs w:val="14"/>
            </w:rPr>
            <w:t>+49 (0) 89 – 726 342 – 38</w:t>
          </w:r>
          <w:r w:rsidRPr="0065266C">
            <w:rPr>
              <w:rFonts w:asciiTheme="minorHAnsi" w:hAnsiTheme="minorHAnsi" w:cs="Calibri"/>
              <w:sz w:val="14"/>
              <w:szCs w:val="14"/>
            </w:rPr>
            <w:br/>
          </w:r>
          <w:r w:rsidRPr="00ED20A0">
            <w:rPr>
              <w:rFonts w:asciiTheme="minorHAnsi" w:hAnsiTheme="minorHAnsi" w:cs="Calibri"/>
              <w:sz w:val="14"/>
              <w:szCs w:val="14"/>
            </w:rPr>
            <w:t>mina.smolej@mikrotron.de</w:t>
          </w:r>
        </w:p>
      </w:tc>
      <w:tc>
        <w:tcPr>
          <w:tcW w:w="1973" w:type="dxa"/>
          <w:vAlign w:val="bottom"/>
        </w:tcPr>
        <w:p w:rsidR="007C01A9" w:rsidRPr="0065266C" w:rsidRDefault="007C01A9" w:rsidP="007C01A9">
          <w:pPr>
            <w:rPr>
              <w:rFonts w:asciiTheme="minorHAnsi" w:hAnsiTheme="minorHAnsi" w:cs="Calibri"/>
              <w:sz w:val="14"/>
              <w:szCs w:val="14"/>
            </w:rPr>
          </w:pPr>
          <w:r w:rsidRPr="0065266C">
            <w:rPr>
              <w:rFonts w:asciiTheme="minorHAnsi" w:hAnsiTheme="minorHAnsi" w:cs="Calibri"/>
              <w:sz w:val="14"/>
              <w:szCs w:val="14"/>
            </w:rPr>
            <w:t>MIKROTRON GmbH</w:t>
          </w:r>
          <w:r w:rsidRPr="0065266C">
            <w:rPr>
              <w:rFonts w:asciiTheme="minorHAnsi" w:hAnsiTheme="minorHAnsi" w:cs="Calibri"/>
              <w:sz w:val="14"/>
              <w:szCs w:val="14"/>
            </w:rPr>
            <w:br/>
            <w:t xml:space="preserve">Landshuter Str. 20-22  </w:t>
          </w:r>
        </w:p>
        <w:p w:rsidR="007C01A9" w:rsidRDefault="007C01A9" w:rsidP="007C01A9">
          <w:pPr>
            <w:rPr>
              <w:rFonts w:asciiTheme="minorHAnsi" w:hAnsiTheme="minorHAnsi" w:cs="Calibri"/>
              <w:sz w:val="14"/>
              <w:szCs w:val="14"/>
            </w:rPr>
          </w:pPr>
          <w:r w:rsidRPr="0065266C">
            <w:rPr>
              <w:rFonts w:asciiTheme="minorHAnsi" w:hAnsiTheme="minorHAnsi" w:cs="Calibri"/>
              <w:sz w:val="14"/>
              <w:szCs w:val="14"/>
            </w:rPr>
            <w:t>85716 Unterschleißheim</w:t>
          </w:r>
        </w:p>
        <w:p w:rsidR="001B3EB3" w:rsidRPr="00F11E6C" w:rsidRDefault="007C01A9" w:rsidP="007C01A9">
          <w:pPr>
            <w:rPr>
              <w:rFonts w:asciiTheme="minorHAnsi" w:hAnsiTheme="minorHAnsi" w:cs="Calibri"/>
              <w:sz w:val="14"/>
              <w:szCs w:val="14"/>
            </w:rPr>
          </w:pPr>
          <w:r>
            <w:rPr>
              <w:rFonts w:asciiTheme="minorHAnsi" w:hAnsiTheme="minorHAnsi" w:cs="Calibri"/>
              <w:sz w:val="14"/>
              <w:szCs w:val="14"/>
            </w:rPr>
            <w:t>Germany</w:t>
          </w:r>
        </w:p>
      </w:tc>
      <w:tc>
        <w:tcPr>
          <w:tcW w:w="890" w:type="dxa"/>
        </w:tcPr>
        <w:p w:rsidR="001B3EB3" w:rsidRPr="00F11E6C" w:rsidRDefault="001B3EB3" w:rsidP="00ED20A0">
          <w:pPr>
            <w:rPr>
              <w:rFonts w:asciiTheme="minorHAnsi" w:hAnsiTheme="minorHAnsi" w:cs="Calibri"/>
              <w:b/>
              <w:sz w:val="14"/>
              <w:szCs w:val="14"/>
            </w:rPr>
          </w:pPr>
        </w:p>
      </w:tc>
      <w:tc>
        <w:tcPr>
          <w:tcW w:w="2029" w:type="dxa"/>
          <w:vAlign w:val="bottom"/>
        </w:tcPr>
        <w:p w:rsidR="007C01A9" w:rsidRPr="009474B8" w:rsidRDefault="007C01A9" w:rsidP="007C01A9">
          <w:pPr>
            <w:rPr>
              <w:rFonts w:asciiTheme="minorHAnsi" w:hAnsiTheme="minorHAnsi" w:cs="Calibri"/>
              <w:b/>
              <w:sz w:val="14"/>
              <w:szCs w:val="14"/>
              <w:lang w:val="en-US"/>
            </w:rPr>
          </w:pPr>
          <w:r w:rsidRPr="009474B8">
            <w:rPr>
              <w:rFonts w:asciiTheme="minorHAnsi" w:hAnsiTheme="minorHAnsi" w:cs="Calibri"/>
              <w:b/>
              <w:sz w:val="14"/>
              <w:szCs w:val="14"/>
              <w:lang w:val="en-US"/>
            </w:rPr>
            <w:t>Press Contact</w:t>
          </w:r>
        </w:p>
        <w:p w:rsidR="007C01A9" w:rsidRPr="009474B8" w:rsidRDefault="007C01A9" w:rsidP="007C01A9">
          <w:pPr>
            <w:rPr>
              <w:rFonts w:asciiTheme="minorHAnsi" w:hAnsiTheme="minorHAnsi" w:cs="Calibri"/>
              <w:sz w:val="14"/>
              <w:szCs w:val="14"/>
              <w:lang w:val="en-US"/>
            </w:rPr>
          </w:pPr>
          <w:r w:rsidRPr="009474B8">
            <w:rPr>
              <w:rFonts w:asciiTheme="minorHAnsi" w:hAnsiTheme="minorHAnsi" w:cs="Calibri"/>
              <w:sz w:val="14"/>
              <w:szCs w:val="14"/>
              <w:lang w:val="en-US"/>
            </w:rPr>
            <w:t xml:space="preserve">Eng. </w:t>
          </w:r>
          <w:proofErr w:type="spellStart"/>
          <w:r w:rsidRPr="009474B8">
            <w:rPr>
              <w:rFonts w:asciiTheme="minorHAnsi" w:hAnsiTheme="minorHAnsi" w:cs="Calibri"/>
              <w:sz w:val="14"/>
              <w:szCs w:val="14"/>
              <w:lang w:val="en-US"/>
            </w:rPr>
            <w:t>Kamillo</w:t>
          </w:r>
          <w:proofErr w:type="spellEnd"/>
          <w:r w:rsidRPr="009474B8">
            <w:rPr>
              <w:rFonts w:asciiTheme="minorHAnsi" w:hAnsiTheme="minorHAnsi" w:cs="Calibri"/>
              <w:sz w:val="14"/>
              <w:szCs w:val="14"/>
              <w:lang w:val="en-US"/>
            </w:rPr>
            <w:t xml:space="preserve"> </w:t>
          </w:r>
          <w:proofErr w:type="spellStart"/>
          <w:r w:rsidRPr="009474B8">
            <w:rPr>
              <w:rFonts w:asciiTheme="minorHAnsi" w:hAnsiTheme="minorHAnsi" w:cs="Calibri"/>
              <w:sz w:val="14"/>
              <w:szCs w:val="14"/>
              <w:lang w:val="en-US"/>
            </w:rPr>
            <w:t>Weiß</w:t>
          </w:r>
          <w:proofErr w:type="spellEnd"/>
        </w:p>
        <w:p w:rsidR="007C01A9" w:rsidRPr="009474B8" w:rsidRDefault="007C01A9" w:rsidP="007C01A9">
          <w:pPr>
            <w:rPr>
              <w:rFonts w:asciiTheme="minorHAnsi" w:hAnsiTheme="minorHAnsi" w:cs="Calibri"/>
              <w:sz w:val="14"/>
              <w:szCs w:val="14"/>
              <w:lang w:val="en-US"/>
            </w:rPr>
          </w:pPr>
          <w:r w:rsidRPr="009474B8">
            <w:rPr>
              <w:rFonts w:asciiTheme="minorHAnsi" w:hAnsiTheme="minorHAnsi" w:cs="Calibri"/>
              <w:sz w:val="14"/>
              <w:szCs w:val="14"/>
              <w:lang w:val="en-US"/>
            </w:rPr>
            <w:t>Media Relations Consultant</w:t>
          </w:r>
        </w:p>
        <w:p w:rsidR="007C01A9" w:rsidRPr="00AB6EB9" w:rsidRDefault="007C01A9" w:rsidP="007C01A9">
          <w:pPr>
            <w:rPr>
              <w:rFonts w:asciiTheme="minorHAnsi" w:hAnsiTheme="minorHAnsi" w:cs="Calibri"/>
              <w:sz w:val="14"/>
              <w:szCs w:val="14"/>
              <w:lang w:val="en-US"/>
            </w:rPr>
          </w:pPr>
          <w:r w:rsidRPr="00AB6EB9">
            <w:rPr>
              <w:rFonts w:asciiTheme="minorHAnsi" w:hAnsiTheme="minorHAnsi" w:cs="Calibri"/>
              <w:sz w:val="14"/>
              <w:szCs w:val="14"/>
              <w:lang w:val="en-US"/>
            </w:rPr>
            <w:t>+49 (0) 711 – 755 956</w:t>
          </w:r>
        </w:p>
        <w:p w:rsidR="001B3EB3" w:rsidRPr="007C01A9" w:rsidRDefault="007C01A9" w:rsidP="003B7DF2">
          <w:pPr>
            <w:rPr>
              <w:rFonts w:asciiTheme="minorHAnsi" w:hAnsiTheme="minorHAnsi" w:cs="Calibri"/>
              <w:sz w:val="14"/>
              <w:szCs w:val="14"/>
              <w:lang w:val="en-US"/>
            </w:rPr>
          </w:pPr>
          <w:r w:rsidRPr="00ED20A0">
            <w:rPr>
              <w:rFonts w:asciiTheme="minorHAnsi" w:hAnsiTheme="minorHAnsi" w:cs="Calibri"/>
              <w:sz w:val="14"/>
              <w:szCs w:val="14"/>
              <w:lang w:val="en-US"/>
            </w:rPr>
            <w:t>Kamillo.Weiss@Kamillo-PR.de</w:t>
          </w:r>
        </w:p>
      </w:tc>
      <w:tc>
        <w:tcPr>
          <w:tcW w:w="2041" w:type="dxa"/>
        </w:tcPr>
        <w:p w:rsidR="003B7DF2" w:rsidRPr="007C01A9" w:rsidRDefault="003B7DF2" w:rsidP="00ED20A0">
          <w:pPr>
            <w:rPr>
              <w:rFonts w:asciiTheme="minorHAnsi" w:hAnsiTheme="minorHAnsi" w:cs="Calibri"/>
              <w:sz w:val="14"/>
              <w:szCs w:val="14"/>
              <w:lang w:val="en-US"/>
            </w:rPr>
          </w:pPr>
        </w:p>
        <w:p w:rsidR="007C01A9" w:rsidRPr="0065266C" w:rsidRDefault="007C01A9" w:rsidP="007C01A9">
          <w:pPr>
            <w:rPr>
              <w:rFonts w:asciiTheme="minorHAnsi" w:hAnsiTheme="minorHAnsi" w:cs="Calibri"/>
              <w:sz w:val="14"/>
              <w:szCs w:val="14"/>
              <w:lang w:val="en-US"/>
            </w:rPr>
          </w:pPr>
          <w:r w:rsidRPr="0065266C">
            <w:rPr>
              <w:rFonts w:asciiTheme="minorHAnsi" w:hAnsiTheme="minorHAnsi" w:cs="Calibri"/>
              <w:sz w:val="14"/>
              <w:szCs w:val="14"/>
              <w:lang w:val="en-US"/>
            </w:rPr>
            <w:t xml:space="preserve">W-PR </w:t>
          </w:r>
          <w:proofErr w:type="spellStart"/>
          <w:r w:rsidRPr="0065266C">
            <w:rPr>
              <w:rFonts w:asciiTheme="minorHAnsi" w:hAnsiTheme="minorHAnsi" w:cs="Calibri"/>
              <w:sz w:val="14"/>
              <w:szCs w:val="14"/>
              <w:lang w:val="en-US"/>
            </w:rPr>
            <w:t>Presse</w:t>
          </w:r>
          <w:proofErr w:type="spellEnd"/>
          <w:r w:rsidRPr="0065266C">
            <w:rPr>
              <w:rFonts w:asciiTheme="minorHAnsi" w:hAnsiTheme="minorHAnsi" w:cs="Calibri"/>
              <w:sz w:val="14"/>
              <w:szCs w:val="14"/>
              <w:lang w:val="en-US"/>
            </w:rPr>
            <w:t xml:space="preserve">-Service </w:t>
          </w:r>
        </w:p>
        <w:p w:rsidR="007C01A9" w:rsidRPr="0065266C" w:rsidRDefault="007C01A9" w:rsidP="007C01A9">
          <w:pPr>
            <w:rPr>
              <w:rFonts w:asciiTheme="minorHAnsi" w:hAnsiTheme="minorHAnsi" w:cs="Calibri"/>
              <w:sz w:val="14"/>
              <w:szCs w:val="14"/>
              <w:lang w:val="en-US"/>
            </w:rPr>
          </w:pPr>
          <w:proofErr w:type="spellStart"/>
          <w:r w:rsidRPr="0065266C">
            <w:rPr>
              <w:rFonts w:asciiTheme="minorHAnsi" w:hAnsiTheme="minorHAnsi" w:cs="Calibri"/>
              <w:sz w:val="14"/>
              <w:szCs w:val="14"/>
            </w:rPr>
            <w:t>Lengenfeldstr</w:t>
          </w:r>
          <w:proofErr w:type="spellEnd"/>
          <w:r w:rsidRPr="0065266C">
            <w:rPr>
              <w:rFonts w:asciiTheme="minorHAnsi" w:hAnsiTheme="minorHAnsi" w:cs="Calibri"/>
              <w:sz w:val="14"/>
              <w:szCs w:val="14"/>
            </w:rPr>
            <w:t xml:space="preserve">. </w:t>
          </w:r>
          <w:r w:rsidRPr="0065266C">
            <w:rPr>
              <w:rFonts w:asciiTheme="minorHAnsi" w:hAnsiTheme="minorHAnsi" w:cs="Calibri"/>
              <w:sz w:val="14"/>
              <w:szCs w:val="14"/>
              <w:lang w:val="en-US"/>
            </w:rPr>
            <w:t>9/1</w:t>
          </w:r>
        </w:p>
        <w:p w:rsidR="007C01A9" w:rsidRDefault="007C01A9" w:rsidP="007C01A9">
          <w:pPr>
            <w:rPr>
              <w:rFonts w:asciiTheme="minorHAnsi" w:hAnsiTheme="minorHAnsi" w:cs="Calibri"/>
              <w:sz w:val="14"/>
              <w:szCs w:val="14"/>
              <w:lang w:val="en-US"/>
            </w:rPr>
          </w:pPr>
          <w:r>
            <w:rPr>
              <w:rFonts w:asciiTheme="minorHAnsi" w:hAnsiTheme="minorHAnsi" w:cs="Calibri"/>
              <w:sz w:val="14"/>
              <w:szCs w:val="14"/>
              <w:lang w:val="en-US"/>
            </w:rPr>
            <w:t xml:space="preserve">70771 </w:t>
          </w:r>
          <w:proofErr w:type="spellStart"/>
          <w:r>
            <w:rPr>
              <w:rFonts w:asciiTheme="minorHAnsi" w:hAnsiTheme="minorHAnsi" w:cs="Calibri"/>
              <w:sz w:val="14"/>
              <w:szCs w:val="14"/>
              <w:lang w:val="en-US"/>
            </w:rPr>
            <w:t>Leinfelden</w:t>
          </w:r>
          <w:proofErr w:type="spellEnd"/>
        </w:p>
        <w:p w:rsidR="001B3EB3" w:rsidRPr="003B7DF2" w:rsidRDefault="007C01A9" w:rsidP="007C01A9">
          <w:pPr>
            <w:rPr>
              <w:rFonts w:asciiTheme="minorHAnsi" w:hAnsiTheme="minorHAnsi"/>
              <w:color w:val="000000"/>
              <w:sz w:val="14"/>
            </w:rPr>
          </w:pPr>
          <w:r>
            <w:rPr>
              <w:rFonts w:asciiTheme="minorHAnsi" w:hAnsiTheme="minorHAnsi" w:cs="Calibri"/>
              <w:sz w:val="14"/>
              <w:szCs w:val="14"/>
              <w:lang w:val="en-US"/>
            </w:rPr>
            <w:t>Germany</w:t>
          </w:r>
        </w:p>
      </w:tc>
    </w:tr>
  </w:tbl>
  <w:p w:rsidR="00DA7484" w:rsidRPr="003B7DF2" w:rsidRDefault="00DA748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96C" w:rsidRDefault="0032096C" w:rsidP="0032096C">
      <w:r>
        <w:separator/>
      </w:r>
    </w:p>
  </w:footnote>
  <w:footnote w:type="continuationSeparator" w:id="0">
    <w:p w:rsidR="0032096C" w:rsidRDefault="0032096C" w:rsidP="003209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0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33"/>
      <w:gridCol w:w="3635"/>
      <w:gridCol w:w="567"/>
      <w:gridCol w:w="1847"/>
    </w:tblGrid>
    <w:tr w:rsidR="007C01A9" w:rsidTr="008072A2">
      <w:tc>
        <w:tcPr>
          <w:tcW w:w="9082" w:type="dxa"/>
          <w:gridSpan w:val="4"/>
        </w:tcPr>
        <w:p w:rsidR="007C01A9" w:rsidRDefault="007C01A9" w:rsidP="00B934D5">
          <w:pPr>
            <w:pStyle w:val="Kopfzeile"/>
          </w:pPr>
        </w:p>
      </w:tc>
    </w:tr>
    <w:tr w:rsidR="008967E5" w:rsidTr="007C01A9">
      <w:trPr>
        <w:trHeight w:val="424"/>
      </w:trPr>
      <w:tc>
        <w:tcPr>
          <w:tcW w:w="7235" w:type="dxa"/>
          <w:gridSpan w:val="3"/>
        </w:tcPr>
        <w:p w:rsidR="008967E5" w:rsidRDefault="000925CC" w:rsidP="00B429A1">
          <w:pPr>
            <w:pStyle w:val="Kopfzeile"/>
          </w:pPr>
          <w:r>
            <w:rPr>
              <w:b/>
              <w:color w:val="008853"/>
              <w:sz w:val="56"/>
              <w:szCs w:val="56"/>
            </w:rPr>
            <w:t>Press</w:t>
          </w:r>
          <w:r w:rsidR="00B429A1">
            <w:rPr>
              <w:b/>
              <w:color w:val="008853"/>
              <w:sz w:val="56"/>
              <w:szCs w:val="56"/>
            </w:rPr>
            <w:t xml:space="preserve"> </w:t>
          </w:r>
          <w:r w:rsidR="00B429A1">
            <w:rPr>
              <w:color w:val="008853"/>
              <w:sz w:val="56"/>
              <w:szCs w:val="56"/>
            </w:rPr>
            <w:t>Release</w:t>
          </w:r>
        </w:p>
      </w:tc>
      <w:tc>
        <w:tcPr>
          <w:tcW w:w="1847" w:type="dxa"/>
          <w:vMerge w:val="restart"/>
        </w:tcPr>
        <w:p w:rsidR="008967E5" w:rsidRDefault="008967E5" w:rsidP="00325A8B">
          <w:pPr>
            <w:pStyle w:val="Kopfzeile"/>
            <w:jc w:val="right"/>
          </w:pPr>
          <w:r>
            <w:rPr>
              <w:noProof/>
              <w:lang w:eastAsia="de-DE"/>
            </w:rPr>
            <w:drawing>
              <wp:inline distT="0" distB="0" distL="0" distR="0" wp14:anchorId="67E9FEC4" wp14:editId="16DF8BA2">
                <wp:extent cx="1142296" cy="914400"/>
                <wp:effectExtent l="0" t="0" r="127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_Mikrotron-Logo HKS 54.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1321" cy="921625"/>
                        </a:xfrm>
                        <a:prstGeom prst="rect">
                          <a:avLst/>
                        </a:prstGeom>
                      </pic:spPr>
                    </pic:pic>
                  </a:graphicData>
                </a:graphic>
              </wp:inline>
            </w:drawing>
          </w:r>
        </w:p>
      </w:tc>
    </w:tr>
    <w:tr w:rsidR="007C01A9" w:rsidTr="005B3AF4">
      <w:trPr>
        <w:trHeight w:val="424"/>
      </w:trPr>
      <w:tc>
        <w:tcPr>
          <w:tcW w:w="7235" w:type="dxa"/>
          <w:gridSpan w:val="3"/>
          <w:vAlign w:val="bottom"/>
        </w:tcPr>
        <w:p w:rsidR="007C01A9" w:rsidRDefault="007C01A9" w:rsidP="00B934D5">
          <w:pPr>
            <w:pStyle w:val="Kopfzeile"/>
          </w:pPr>
          <w:r>
            <w:rPr>
              <w:rFonts w:ascii="ArialMT" w:hAnsi="ArialMT"/>
              <w:color w:val="008853"/>
              <w:spacing w:val="-2"/>
              <w:lang w:bidi="x-none"/>
            </w:rPr>
            <w:t>2016-01-20</w:t>
          </w:r>
          <w:r w:rsidRPr="00AA6D4B">
            <w:rPr>
              <w:rFonts w:ascii="ArialMT" w:hAnsi="ArialMT"/>
              <w:color w:val="008853"/>
              <w:spacing w:val="-2"/>
              <w:lang w:bidi="x-none"/>
            </w:rPr>
            <w:t xml:space="preserve">  |  </w:t>
          </w:r>
          <w:r>
            <w:rPr>
              <w:rFonts w:ascii="ArialMT" w:hAnsi="ArialMT"/>
              <w:color w:val="008853"/>
              <w:spacing w:val="-2"/>
            </w:rPr>
            <w:fldChar w:fldCharType="begin"/>
          </w:r>
          <w:r>
            <w:rPr>
              <w:rFonts w:ascii="ArialMT" w:hAnsi="ArialMT"/>
              <w:color w:val="008853"/>
              <w:spacing w:val="-2"/>
            </w:rPr>
            <w:instrText xml:space="preserve"> </w:instrText>
          </w:r>
          <w:r>
            <w:rPr>
              <w:rFonts w:ascii="ArialMT" w:hAnsi="ArialMT" w:hint="cs"/>
              <w:color w:val="008853"/>
              <w:spacing w:val="-2"/>
            </w:rPr>
            <w:instrText>PAGE   \* MERGEFORMAT</w:instrText>
          </w:r>
          <w:r>
            <w:rPr>
              <w:rFonts w:ascii="ArialMT" w:hAnsi="ArialMT"/>
              <w:color w:val="008853"/>
              <w:spacing w:val="-2"/>
            </w:rPr>
            <w:instrText xml:space="preserve"> </w:instrText>
          </w:r>
          <w:r>
            <w:rPr>
              <w:rFonts w:ascii="ArialMT" w:hAnsi="ArialMT"/>
              <w:color w:val="008853"/>
              <w:spacing w:val="-2"/>
            </w:rPr>
            <w:fldChar w:fldCharType="separate"/>
          </w:r>
          <w:r>
            <w:rPr>
              <w:rFonts w:ascii="ArialMT" w:hAnsi="ArialMT"/>
              <w:noProof/>
              <w:color w:val="008853"/>
              <w:spacing w:val="-2"/>
            </w:rPr>
            <w:t>2</w:t>
          </w:r>
          <w:r>
            <w:rPr>
              <w:rFonts w:ascii="ArialMT" w:hAnsi="ArialMT"/>
              <w:color w:val="008853"/>
              <w:spacing w:val="-2"/>
            </w:rPr>
            <w:fldChar w:fldCharType="end"/>
          </w:r>
          <w:r w:rsidRPr="00AA6D4B">
            <w:rPr>
              <w:rFonts w:ascii="ArialMT" w:hAnsi="ArialMT" w:hint="cs"/>
              <w:color w:val="008853"/>
              <w:spacing w:val="-2"/>
            </w:rPr>
            <w:t>/</w:t>
          </w:r>
          <w:r w:rsidRPr="00AA6D4B">
            <w:rPr>
              <w:rFonts w:ascii="ArialMT" w:hAnsi="ArialMT" w:hint="cs"/>
              <w:color w:val="008853"/>
              <w:spacing w:val="-2"/>
            </w:rPr>
            <w:fldChar w:fldCharType="begin"/>
          </w:r>
          <w:r w:rsidRPr="00AA6D4B">
            <w:rPr>
              <w:rFonts w:ascii="ArialMT" w:hAnsi="ArialMT" w:hint="cs"/>
              <w:color w:val="008853"/>
              <w:spacing w:val="-2"/>
            </w:rPr>
            <w:instrText xml:space="preserve"> NUMPAGES  \* Arabic  \* MERGEFORMAT </w:instrText>
          </w:r>
          <w:r w:rsidRPr="00AA6D4B">
            <w:rPr>
              <w:rFonts w:ascii="ArialMT" w:hAnsi="ArialMT" w:hint="cs"/>
              <w:color w:val="008853"/>
              <w:spacing w:val="-2"/>
            </w:rPr>
            <w:fldChar w:fldCharType="separate"/>
          </w:r>
          <w:r>
            <w:rPr>
              <w:rFonts w:ascii="ArialMT" w:hAnsi="ArialMT"/>
              <w:noProof/>
              <w:color w:val="008853"/>
              <w:spacing w:val="-2"/>
            </w:rPr>
            <w:t>3</w:t>
          </w:r>
          <w:r w:rsidRPr="00AA6D4B">
            <w:rPr>
              <w:rFonts w:ascii="ArialMT" w:hAnsi="ArialMT" w:hint="cs"/>
              <w:color w:val="008853"/>
              <w:spacing w:val="-2"/>
            </w:rPr>
            <w:fldChar w:fldCharType="end"/>
          </w:r>
        </w:p>
      </w:tc>
      <w:tc>
        <w:tcPr>
          <w:tcW w:w="1847" w:type="dxa"/>
          <w:vMerge/>
        </w:tcPr>
        <w:p w:rsidR="007C01A9" w:rsidRDefault="007C01A9" w:rsidP="00B934D5">
          <w:pPr>
            <w:pStyle w:val="Kopfzeile"/>
            <w:jc w:val="right"/>
            <w:rPr>
              <w:noProof/>
            </w:rPr>
          </w:pPr>
        </w:p>
      </w:tc>
    </w:tr>
    <w:tr w:rsidR="007C01A9" w:rsidRPr="00B934D5" w:rsidTr="007C01A9">
      <w:trPr>
        <w:trHeight w:val="1122"/>
      </w:trPr>
      <w:tc>
        <w:tcPr>
          <w:tcW w:w="9082" w:type="dxa"/>
          <w:gridSpan w:val="4"/>
          <w:vAlign w:val="bottom"/>
        </w:tcPr>
        <w:p w:rsidR="007C01A9" w:rsidRDefault="007C01A9" w:rsidP="00ED20A0">
          <w:pPr>
            <w:spacing w:line="360" w:lineRule="auto"/>
            <w:jc w:val="right"/>
            <w:rPr>
              <w:rFonts w:cs="Calibri"/>
              <w:b/>
              <w:noProof/>
              <w:sz w:val="14"/>
              <w:szCs w:val="14"/>
            </w:rPr>
          </w:pPr>
        </w:p>
      </w:tc>
    </w:tr>
    <w:tr w:rsidR="00020D16" w:rsidRPr="00671D6E" w:rsidTr="007C01A9">
      <w:trPr>
        <w:trHeight w:val="424"/>
      </w:trPr>
      <w:tc>
        <w:tcPr>
          <w:tcW w:w="3033" w:type="dxa"/>
          <w:vAlign w:val="bottom"/>
        </w:tcPr>
        <w:p w:rsidR="00020D16" w:rsidRPr="005C7074" w:rsidRDefault="00020D16" w:rsidP="00020D16">
          <w:pPr>
            <w:pStyle w:val="FlietextPresse"/>
            <w:spacing w:after="120" w:line="240" w:lineRule="auto"/>
            <w:rPr>
              <w:b/>
              <w:sz w:val="24"/>
              <w:lang w:val="en-US"/>
            </w:rPr>
          </w:pPr>
          <w:r>
            <w:rPr>
              <w:b/>
              <w:noProof/>
              <w:color w:val="008853"/>
              <w:sz w:val="56"/>
            </w:rPr>
            <mc:AlternateContent>
              <mc:Choice Requires="wps">
                <w:drawing>
                  <wp:anchor distT="0" distB="0" distL="114300" distR="114300" simplePos="1" relativeHeight="251659264" behindDoc="0" locked="0" layoutInCell="1" allowOverlap="1" wp14:anchorId="69859170" wp14:editId="44295645">
                    <wp:simplePos x="5802630" y="2146300"/>
                    <wp:positionH relativeFrom="column">
                      <wp:posOffset>5802630</wp:posOffset>
                    </wp:positionH>
                    <wp:positionV relativeFrom="paragraph">
                      <wp:posOffset>2146300</wp:posOffset>
                    </wp:positionV>
                    <wp:extent cx="1565910" cy="7770495"/>
                    <wp:effectExtent l="0" t="0" r="0" b="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777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D16" w:rsidRPr="009D61FC" w:rsidRDefault="00020D16" w:rsidP="00020D16">
                                <w:pPr>
                                  <w:spacing w:line="360" w:lineRule="auto"/>
                                  <w:rPr>
                                    <w:rFonts w:cs="Calibri"/>
                                    <w:sz w:val="14"/>
                                    <w:szCs w:val="14"/>
                                    <w:lang w:val="en-US"/>
                                  </w:rPr>
                                </w:pPr>
                                <w:r>
                                  <w:rPr>
                                    <w:rFonts w:cs="Calibri"/>
                                    <w:b/>
                                    <w:sz w:val="14"/>
                                    <w:szCs w:val="14"/>
                                    <w:lang w:val="en-US"/>
                                  </w:rPr>
                                  <w:t>MIKROTRON</w:t>
                                </w:r>
                                <w:r w:rsidRPr="009D61FC">
                                  <w:rPr>
                                    <w:rFonts w:cs="Calibri"/>
                                    <w:b/>
                                    <w:sz w:val="14"/>
                                    <w:szCs w:val="14"/>
                                    <w:lang w:val="en-US"/>
                                  </w:rPr>
                                  <w:t xml:space="preserve"> GmbH</w:t>
                                </w:r>
                                <w:r>
                                  <w:rPr>
                                    <w:rFonts w:cs="Calibri"/>
                                    <w:sz w:val="14"/>
                                    <w:szCs w:val="14"/>
                                    <w:lang w:val="en-US"/>
                                  </w:rPr>
                                  <w:t xml:space="preserve"> near Munich, Germany, </w:t>
                                </w:r>
                                <w:proofErr w:type="gramStart"/>
                                <w:r w:rsidRPr="009D61FC">
                                  <w:rPr>
                                    <w:rFonts w:cs="Calibri"/>
                                    <w:sz w:val="14"/>
                                    <w:szCs w:val="14"/>
                                    <w:lang w:val="en-US"/>
                                  </w:rPr>
                                  <w:t>develops</w:t>
                                </w:r>
                                <w:r>
                                  <w:rPr>
                                    <w:rFonts w:cs="Calibri"/>
                                    <w:sz w:val="14"/>
                                    <w:szCs w:val="14"/>
                                    <w:lang w:val="en-US"/>
                                  </w:rPr>
                                  <w:t>,</w:t>
                                </w:r>
                                <w:proofErr w:type="gramEnd"/>
                                <w:r>
                                  <w:rPr>
                                    <w:rFonts w:cs="Calibri"/>
                                    <w:sz w:val="14"/>
                                    <w:szCs w:val="14"/>
                                    <w:lang w:val="en-US"/>
                                  </w:rPr>
                                  <w:t xml:space="preserve"> </w:t>
                                </w:r>
                                <w:r w:rsidRPr="009D61FC">
                                  <w:rPr>
                                    <w:rFonts w:cs="Calibri"/>
                                    <w:sz w:val="14"/>
                                    <w:szCs w:val="14"/>
                                    <w:lang w:val="en-US"/>
                                  </w:rPr>
                                  <w:t xml:space="preserve">produces, and markets digital high-speed cameras, image processing components and high-speed recording systems for industry, research and development worldwide. </w:t>
                                </w:r>
                              </w:p>
                              <w:p w:rsidR="00020D16" w:rsidRPr="007E0F11" w:rsidRDefault="00020D16" w:rsidP="00020D16">
                                <w:pPr>
                                  <w:spacing w:line="240" w:lineRule="exact"/>
                                  <w:rPr>
                                    <w:color w:val="000000"/>
                                    <w:sz w:val="14"/>
                                    <w:szCs w:val="12"/>
                                    <w:lang w:val="en-US"/>
                                  </w:rPr>
                                </w:pPr>
                              </w:p>
                              <w:p w:rsidR="00020D16" w:rsidRPr="0085201E" w:rsidRDefault="00020D16" w:rsidP="00020D16">
                                <w:pPr>
                                  <w:tabs>
                                    <w:tab w:val="left" w:pos="2765"/>
                                    <w:tab w:val="left" w:pos="5103"/>
                                    <w:tab w:val="right" w:pos="9639"/>
                                  </w:tabs>
                                  <w:spacing w:line="240" w:lineRule="exact"/>
                                  <w:rPr>
                                    <w:color w:val="000000"/>
                                    <w:sz w:val="14"/>
                                  </w:rPr>
                                </w:pPr>
                                <w:r w:rsidRPr="0085201E">
                                  <w:rPr>
                                    <w:b/>
                                    <w:color w:val="000000"/>
                                    <w:sz w:val="14"/>
                                  </w:rPr>
                                  <w:t>MIKROTRON GmbH</w:t>
                                </w:r>
                                <w:r w:rsidRPr="0085201E">
                                  <w:rPr>
                                    <w:color w:val="000000"/>
                                    <w:sz w:val="14"/>
                                  </w:rPr>
                                  <w:br/>
                                </w:r>
                                <w:r>
                                  <w:rPr>
                                    <w:color w:val="000000"/>
                                    <w:sz w:val="14"/>
                                  </w:rPr>
                                  <w:t xml:space="preserve">Landshuter Str. </w:t>
                                </w:r>
                                <w:r w:rsidRPr="0085201E">
                                  <w:rPr>
                                    <w:color w:val="000000"/>
                                    <w:sz w:val="14"/>
                                  </w:rPr>
                                  <w:t xml:space="preserve">20-22  </w:t>
                                </w:r>
                              </w:p>
                              <w:p w:rsidR="00020D16" w:rsidRDefault="00020D16" w:rsidP="00020D16">
                                <w:pPr>
                                  <w:tabs>
                                    <w:tab w:val="left" w:pos="2765"/>
                                    <w:tab w:val="left" w:pos="5103"/>
                                    <w:tab w:val="right" w:pos="9639"/>
                                  </w:tabs>
                                  <w:spacing w:line="240" w:lineRule="exact"/>
                                  <w:rPr>
                                    <w:color w:val="000000"/>
                                    <w:sz w:val="14"/>
                                  </w:rPr>
                                </w:pPr>
                                <w:r w:rsidRPr="0085201E">
                                  <w:rPr>
                                    <w:color w:val="000000"/>
                                    <w:sz w:val="14"/>
                                  </w:rPr>
                                  <w:t>85716 Unterschleißheim</w:t>
                                </w:r>
                              </w:p>
                              <w:p w:rsidR="00020D16" w:rsidRDefault="00020D16" w:rsidP="00020D16">
                                <w:pPr>
                                  <w:tabs>
                                    <w:tab w:val="left" w:pos="2765"/>
                                    <w:tab w:val="left" w:pos="5103"/>
                                    <w:tab w:val="right" w:pos="9639"/>
                                  </w:tabs>
                                  <w:spacing w:line="240" w:lineRule="exact"/>
                                  <w:rPr>
                                    <w:color w:val="000000"/>
                                    <w:sz w:val="14"/>
                                  </w:rPr>
                                </w:pPr>
                                <w:r>
                                  <w:rPr>
                                    <w:color w:val="000000"/>
                                    <w:sz w:val="14"/>
                                  </w:rPr>
                                  <w:t>Germany</w:t>
                                </w:r>
                              </w:p>
                              <w:p w:rsidR="00020D16" w:rsidRPr="00110E5C" w:rsidRDefault="00020D16" w:rsidP="00020D16">
                                <w:pPr>
                                  <w:tabs>
                                    <w:tab w:val="left" w:pos="2765"/>
                                    <w:tab w:val="left" w:pos="5103"/>
                                    <w:tab w:val="right" w:pos="9639"/>
                                  </w:tabs>
                                  <w:spacing w:line="240" w:lineRule="exact"/>
                                  <w:rPr>
                                    <w:b/>
                                    <w:color w:val="000000"/>
                                    <w:sz w:val="14"/>
                                  </w:rPr>
                                </w:pPr>
                              </w:p>
                              <w:p w:rsidR="00020D16" w:rsidRDefault="00020D16" w:rsidP="00020D16">
                                <w:pPr>
                                  <w:tabs>
                                    <w:tab w:val="left" w:pos="2765"/>
                                    <w:tab w:val="left" w:pos="5103"/>
                                    <w:tab w:val="right" w:pos="9639"/>
                                  </w:tabs>
                                  <w:spacing w:line="240" w:lineRule="exact"/>
                                  <w:rPr>
                                    <w:b/>
                                    <w:color w:val="000000"/>
                                    <w:sz w:val="14"/>
                                    <w:lang w:val="en-US"/>
                                  </w:rPr>
                                </w:pPr>
                                <w:r>
                                  <w:rPr>
                                    <w:b/>
                                    <w:color w:val="000000"/>
                                    <w:sz w:val="14"/>
                                    <w:lang w:val="en-US"/>
                                  </w:rPr>
                                  <w:t>Mina Smolej</w:t>
                                </w:r>
                              </w:p>
                              <w:p w:rsidR="00020D16" w:rsidRPr="006E0E03" w:rsidRDefault="00020D16" w:rsidP="00020D16">
                                <w:pPr>
                                  <w:tabs>
                                    <w:tab w:val="left" w:pos="2765"/>
                                    <w:tab w:val="left" w:pos="5103"/>
                                    <w:tab w:val="right" w:pos="9639"/>
                                  </w:tabs>
                                  <w:spacing w:line="240" w:lineRule="exact"/>
                                  <w:rPr>
                                    <w:color w:val="000000"/>
                                    <w:sz w:val="14"/>
                                    <w:lang w:val="en-US"/>
                                  </w:rPr>
                                </w:pPr>
                                <w:r w:rsidRPr="00110E5C">
                                  <w:rPr>
                                    <w:color w:val="000000"/>
                                    <w:sz w:val="14"/>
                                    <w:lang w:val="en-US"/>
                                  </w:rPr>
                                  <w:t>Marketing Manager</w:t>
                                </w:r>
                                <w:r w:rsidRPr="006E0E03">
                                  <w:rPr>
                                    <w:b/>
                                    <w:color w:val="000000"/>
                                    <w:sz w:val="14"/>
                                    <w:lang w:val="en-US"/>
                                  </w:rPr>
                                  <w:br/>
                                </w:r>
                                <w:r w:rsidRPr="006E0E03">
                                  <w:rPr>
                                    <w:color w:val="000000"/>
                                    <w:sz w:val="14"/>
                                    <w:lang w:val="en-US"/>
                                  </w:rPr>
                                  <w:t xml:space="preserve">Phone: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89 –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38</w:t>
                                </w:r>
                                <w:r w:rsidRPr="006E0E03">
                                  <w:rPr>
                                    <w:color w:val="000000"/>
                                    <w:sz w:val="14"/>
                                    <w:lang w:val="en-US"/>
                                  </w:rPr>
                                  <w:br/>
                                  <w:t xml:space="preserve">Fax: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w:t>
                                </w:r>
                                <w:r w:rsidRPr="0085201E">
                                  <w:rPr>
                                    <w:color w:val="000000"/>
                                    <w:sz w:val="14"/>
                                    <w:lang w:val="en-US"/>
                                  </w:rPr>
                                  <w:t>89</w:t>
                                </w:r>
                                <w:r>
                                  <w:rPr>
                                    <w:color w:val="000000"/>
                                    <w:sz w:val="14"/>
                                    <w:lang w:val="en-US"/>
                                  </w:rPr>
                                  <w:t xml:space="preserve"> –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w:t>
                                </w:r>
                                <w:r w:rsidRPr="0085201E">
                                  <w:rPr>
                                    <w:color w:val="000000"/>
                                    <w:sz w:val="14"/>
                                    <w:lang w:val="en-US"/>
                                  </w:rPr>
                                  <w:t>99</w:t>
                                </w:r>
                              </w:p>
                              <w:p w:rsidR="00020D16" w:rsidRPr="0085201E" w:rsidRDefault="00020D16" w:rsidP="00020D16">
                                <w:pPr>
                                  <w:tabs>
                                    <w:tab w:val="left" w:pos="2765"/>
                                    <w:tab w:val="left" w:pos="5103"/>
                                    <w:tab w:val="right" w:pos="9639"/>
                                  </w:tabs>
                                  <w:spacing w:line="240" w:lineRule="exact"/>
                                  <w:rPr>
                                    <w:color w:val="000000"/>
                                    <w:sz w:val="14"/>
                                    <w:lang w:val="en-US"/>
                                  </w:rPr>
                                </w:pPr>
                                <w:r w:rsidRPr="0085201E">
                                  <w:rPr>
                                    <w:color w:val="000000"/>
                                    <w:sz w:val="14"/>
                                    <w:lang w:val="en-US"/>
                                  </w:rPr>
                                  <w:t xml:space="preserve">Email: </w:t>
                                </w:r>
                                <w:r>
                                  <w:rPr>
                                    <w:color w:val="000000"/>
                                    <w:sz w:val="14"/>
                                    <w:lang w:val="en-US"/>
                                  </w:rPr>
                                  <w:t>mina.smolej</w:t>
                                </w:r>
                                <w:r w:rsidRPr="0085201E">
                                  <w:rPr>
                                    <w:color w:val="000000"/>
                                    <w:sz w:val="14"/>
                                    <w:lang w:val="en-US"/>
                                  </w:rPr>
                                  <w:t>@</w:t>
                                </w:r>
                                <w:r>
                                  <w:rPr>
                                    <w:color w:val="000000"/>
                                    <w:sz w:val="14"/>
                                    <w:lang w:val="en-US"/>
                                  </w:rPr>
                                  <w:t>mikrotron</w:t>
                                </w:r>
                                <w:r w:rsidRPr="0085201E">
                                  <w:rPr>
                                    <w:color w:val="000000"/>
                                    <w:sz w:val="14"/>
                                    <w:lang w:val="en-US"/>
                                  </w:rPr>
                                  <w:t>.de</w:t>
                                </w:r>
                              </w:p>
                              <w:p w:rsidR="00020D16" w:rsidRPr="00156889" w:rsidRDefault="00020D16" w:rsidP="00020D16">
                                <w:pPr>
                                  <w:tabs>
                                    <w:tab w:val="left" w:pos="2765"/>
                                    <w:tab w:val="left" w:pos="5103"/>
                                    <w:tab w:val="right" w:pos="9639"/>
                                  </w:tabs>
                                  <w:spacing w:line="240" w:lineRule="exact"/>
                                  <w:rPr>
                                    <w:color w:val="000000"/>
                                    <w:sz w:val="14"/>
                                    <w:lang w:val="en-US"/>
                                  </w:rPr>
                                </w:pPr>
                                <w:r w:rsidRPr="00156889">
                                  <w:rPr>
                                    <w:color w:val="000000"/>
                                    <w:sz w:val="14"/>
                                    <w:lang w:val="en-US"/>
                                  </w:rPr>
                                  <w:t>Internet: www.mikrotron.de/en/</w:t>
                                </w:r>
                              </w:p>
                              <w:p w:rsidR="00020D16" w:rsidRPr="00156889" w:rsidRDefault="00020D16" w:rsidP="00020D16">
                                <w:pPr>
                                  <w:tabs>
                                    <w:tab w:val="left" w:pos="2765"/>
                                    <w:tab w:val="left" w:pos="5103"/>
                                    <w:tab w:val="right" w:pos="9639"/>
                                  </w:tabs>
                                  <w:spacing w:line="240" w:lineRule="exact"/>
                                  <w:rPr>
                                    <w:color w:val="000000"/>
                                    <w:sz w:val="14"/>
                                    <w:szCs w:val="12"/>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456.9pt;margin-top:169pt;width:123.3pt;height:61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" filled="f" stroked="f">
                    <v:textbox inset="0,0,0,0">
                      <w:txbxContent>
                        <w:p w:rsidR="00020D16" w:rsidRPr="009D61FC" w:rsidRDefault="00020D16" w:rsidP="00020D16">
                          <w:pPr>
                            <w:spacing w:line="360" w:lineRule="auto"/>
                            <w:rPr>
                              <w:rFonts w:cs="Calibri"/>
                              <w:sz w:val="14"/>
                              <w:szCs w:val="14"/>
                              <w:lang w:val="en-US"/>
                            </w:rPr>
                          </w:pPr>
                          <w:r>
                            <w:rPr>
                              <w:rFonts w:cs="Calibri"/>
                              <w:b/>
                              <w:sz w:val="14"/>
                              <w:szCs w:val="14"/>
                              <w:lang w:val="en-US"/>
                            </w:rPr>
                            <w:t>MIKROTRON</w:t>
                          </w:r>
                          <w:r w:rsidRPr="009D61FC">
                            <w:rPr>
                              <w:rFonts w:cs="Calibri"/>
                              <w:b/>
                              <w:sz w:val="14"/>
                              <w:szCs w:val="14"/>
                              <w:lang w:val="en-US"/>
                            </w:rPr>
                            <w:t xml:space="preserve"> GmbH</w:t>
                          </w:r>
                          <w:r>
                            <w:rPr>
                              <w:rFonts w:cs="Calibri"/>
                              <w:sz w:val="14"/>
                              <w:szCs w:val="14"/>
                              <w:lang w:val="en-US"/>
                            </w:rPr>
                            <w:t xml:space="preserve"> near Munich, Germany, </w:t>
                          </w:r>
                          <w:proofErr w:type="gramStart"/>
                          <w:r w:rsidRPr="009D61FC">
                            <w:rPr>
                              <w:rFonts w:cs="Calibri"/>
                              <w:sz w:val="14"/>
                              <w:szCs w:val="14"/>
                              <w:lang w:val="en-US"/>
                            </w:rPr>
                            <w:t>develops</w:t>
                          </w:r>
                          <w:r>
                            <w:rPr>
                              <w:rFonts w:cs="Calibri"/>
                              <w:sz w:val="14"/>
                              <w:szCs w:val="14"/>
                              <w:lang w:val="en-US"/>
                            </w:rPr>
                            <w:t>,</w:t>
                          </w:r>
                          <w:proofErr w:type="gramEnd"/>
                          <w:r>
                            <w:rPr>
                              <w:rFonts w:cs="Calibri"/>
                              <w:sz w:val="14"/>
                              <w:szCs w:val="14"/>
                              <w:lang w:val="en-US"/>
                            </w:rPr>
                            <w:t xml:space="preserve"> </w:t>
                          </w:r>
                          <w:r w:rsidRPr="009D61FC">
                            <w:rPr>
                              <w:rFonts w:cs="Calibri"/>
                              <w:sz w:val="14"/>
                              <w:szCs w:val="14"/>
                              <w:lang w:val="en-US"/>
                            </w:rPr>
                            <w:t xml:space="preserve">produces, and markets digital high-speed cameras, image processing components and high-speed recording systems for industry, research and development worldwide. </w:t>
                          </w:r>
                        </w:p>
                        <w:p w:rsidR="00020D16" w:rsidRPr="007E0F11" w:rsidRDefault="00020D16" w:rsidP="00020D16">
                          <w:pPr>
                            <w:spacing w:line="240" w:lineRule="exact"/>
                            <w:rPr>
                              <w:color w:val="000000"/>
                              <w:sz w:val="14"/>
                              <w:szCs w:val="12"/>
                              <w:lang w:val="en-US"/>
                            </w:rPr>
                          </w:pPr>
                        </w:p>
                        <w:p w:rsidR="00020D16" w:rsidRPr="0085201E" w:rsidRDefault="00020D16" w:rsidP="00020D16">
                          <w:pPr>
                            <w:tabs>
                              <w:tab w:val="left" w:pos="2765"/>
                              <w:tab w:val="left" w:pos="5103"/>
                              <w:tab w:val="right" w:pos="9639"/>
                            </w:tabs>
                            <w:spacing w:line="240" w:lineRule="exact"/>
                            <w:rPr>
                              <w:color w:val="000000"/>
                              <w:sz w:val="14"/>
                            </w:rPr>
                          </w:pPr>
                          <w:r w:rsidRPr="0085201E">
                            <w:rPr>
                              <w:b/>
                              <w:color w:val="000000"/>
                              <w:sz w:val="14"/>
                            </w:rPr>
                            <w:t>MIKROTRON GmbH</w:t>
                          </w:r>
                          <w:r w:rsidRPr="0085201E">
                            <w:rPr>
                              <w:color w:val="000000"/>
                              <w:sz w:val="14"/>
                            </w:rPr>
                            <w:br/>
                          </w:r>
                          <w:r>
                            <w:rPr>
                              <w:color w:val="000000"/>
                              <w:sz w:val="14"/>
                            </w:rPr>
                            <w:t xml:space="preserve">Landshuter Str. </w:t>
                          </w:r>
                          <w:r w:rsidRPr="0085201E">
                            <w:rPr>
                              <w:color w:val="000000"/>
                              <w:sz w:val="14"/>
                            </w:rPr>
                            <w:t xml:space="preserve">20-22  </w:t>
                          </w:r>
                        </w:p>
                        <w:p w:rsidR="00020D16" w:rsidRDefault="00020D16" w:rsidP="00020D16">
                          <w:pPr>
                            <w:tabs>
                              <w:tab w:val="left" w:pos="2765"/>
                              <w:tab w:val="left" w:pos="5103"/>
                              <w:tab w:val="right" w:pos="9639"/>
                            </w:tabs>
                            <w:spacing w:line="240" w:lineRule="exact"/>
                            <w:rPr>
                              <w:color w:val="000000"/>
                              <w:sz w:val="14"/>
                            </w:rPr>
                          </w:pPr>
                          <w:r w:rsidRPr="0085201E">
                            <w:rPr>
                              <w:color w:val="000000"/>
                              <w:sz w:val="14"/>
                            </w:rPr>
                            <w:t>85716 Unterschleißheim</w:t>
                          </w:r>
                        </w:p>
                        <w:p w:rsidR="00020D16" w:rsidRDefault="00020D16" w:rsidP="00020D16">
                          <w:pPr>
                            <w:tabs>
                              <w:tab w:val="left" w:pos="2765"/>
                              <w:tab w:val="left" w:pos="5103"/>
                              <w:tab w:val="right" w:pos="9639"/>
                            </w:tabs>
                            <w:spacing w:line="240" w:lineRule="exact"/>
                            <w:rPr>
                              <w:color w:val="000000"/>
                              <w:sz w:val="14"/>
                            </w:rPr>
                          </w:pPr>
                          <w:r>
                            <w:rPr>
                              <w:color w:val="000000"/>
                              <w:sz w:val="14"/>
                            </w:rPr>
                            <w:t>Germany</w:t>
                          </w:r>
                        </w:p>
                        <w:p w:rsidR="00020D16" w:rsidRPr="00110E5C" w:rsidRDefault="00020D16" w:rsidP="00020D16">
                          <w:pPr>
                            <w:tabs>
                              <w:tab w:val="left" w:pos="2765"/>
                              <w:tab w:val="left" w:pos="5103"/>
                              <w:tab w:val="right" w:pos="9639"/>
                            </w:tabs>
                            <w:spacing w:line="240" w:lineRule="exact"/>
                            <w:rPr>
                              <w:b/>
                              <w:color w:val="000000"/>
                              <w:sz w:val="14"/>
                            </w:rPr>
                          </w:pPr>
                        </w:p>
                        <w:p w:rsidR="00020D16" w:rsidRDefault="00020D16" w:rsidP="00020D16">
                          <w:pPr>
                            <w:tabs>
                              <w:tab w:val="left" w:pos="2765"/>
                              <w:tab w:val="left" w:pos="5103"/>
                              <w:tab w:val="right" w:pos="9639"/>
                            </w:tabs>
                            <w:spacing w:line="240" w:lineRule="exact"/>
                            <w:rPr>
                              <w:b/>
                              <w:color w:val="000000"/>
                              <w:sz w:val="14"/>
                              <w:lang w:val="en-US"/>
                            </w:rPr>
                          </w:pPr>
                          <w:r>
                            <w:rPr>
                              <w:b/>
                              <w:color w:val="000000"/>
                              <w:sz w:val="14"/>
                              <w:lang w:val="en-US"/>
                            </w:rPr>
                            <w:t>Mina Smolej</w:t>
                          </w:r>
                        </w:p>
                        <w:p w:rsidR="00020D16" w:rsidRPr="006E0E03" w:rsidRDefault="00020D16" w:rsidP="00020D16">
                          <w:pPr>
                            <w:tabs>
                              <w:tab w:val="left" w:pos="2765"/>
                              <w:tab w:val="left" w:pos="5103"/>
                              <w:tab w:val="right" w:pos="9639"/>
                            </w:tabs>
                            <w:spacing w:line="240" w:lineRule="exact"/>
                            <w:rPr>
                              <w:color w:val="000000"/>
                              <w:sz w:val="14"/>
                              <w:lang w:val="en-US"/>
                            </w:rPr>
                          </w:pPr>
                          <w:r w:rsidRPr="00110E5C">
                            <w:rPr>
                              <w:color w:val="000000"/>
                              <w:sz w:val="14"/>
                              <w:lang w:val="en-US"/>
                            </w:rPr>
                            <w:t>Marketing Manager</w:t>
                          </w:r>
                          <w:r w:rsidRPr="006E0E03">
                            <w:rPr>
                              <w:b/>
                              <w:color w:val="000000"/>
                              <w:sz w:val="14"/>
                              <w:lang w:val="en-US"/>
                            </w:rPr>
                            <w:br/>
                          </w:r>
                          <w:r w:rsidRPr="006E0E03">
                            <w:rPr>
                              <w:color w:val="000000"/>
                              <w:sz w:val="14"/>
                              <w:lang w:val="en-US"/>
                            </w:rPr>
                            <w:t xml:space="preserve">Phone: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89 –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38</w:t>
                          </w:r>
                          <w:r w:rsidRPr="006E0E03">
                            <w:rPr>
                              <w:color w:val="000000"/>
                              <w:sz w:val="14"/>
                              <w:lang w:val="en-US"/>
                            </w:rPr>
                            <w:br/>
                            <w:t xml:space="preserve">Fax: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w:t>
                          </w:r>
                          <w:r w:rsidRPr="0085201E">
                            <w:rPr>
                              <w:color w:val="000000"/>
                              <w:sz w:val="14"/>
                              <w:lang w:val="en-US"/>
                            </w:rPr>
                            <w:t>89</w:t>
                          </w:r>
                          <w:r>
                            <w:rPr>
                              <w:color w:val="000000"/>
                              <w:sz w:val="14"/>
                              <w:lang w:val="en-US"/>
                            </w:rPr>
                            <w:t xml:space="preserve"> –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w:t>
                          </w:r>
                          <w:r w:rsidRPr="0085201E">
                            <w:rPr>
                              <w:color w:val="000000"/>
                              <w:sz w:val="14"/>
                              <w:lang w:val="en-US"/>
                            </w:rPr>
                            <w:t>99</w:t>
                          </w:r>
                        </w:p>
                        <w:p w:rsidR="00020D16" w:rsidRPr="0085201E" w:rsidRDefault="00020D16" w:rsidP="00020D16">
                          <w:pPr>
                            <w:tabs>
                              <w:tab w:val="left" w:pos="2765"/>
                              <w:tab w:val="left" w:pos="5103"/>
                              <w:tab w:val="right" w:pos="9639"/>
                            </w:tabs>
                            <w:spacing w:line="240" w:lineRule="exact"/>
                            <w:rPr>
                              <w:color w:val="000000"/>
                              <w:sz w:val="14"/>
                              <w:lang w:val="en-US"/>
                            </w:rPr>
                          </w:pPr>
                          <w:r w:rsidRPr="0085201E">
                            <w:rPr>
                              <w:color w:val="000000"/>
                              <w:sz w:val="14"/>
                              <w:lang w:val="en-US"/>
                            </w:rPr>
                            <w:t xml:space="preserve">Email: </w:t>
                          </w:r>
                          <w:r>
                            <w:rPr>
                              <w:color w:val="000000"/>
                              <w:sz w:val="14"/>
                              <w:lang w:val="en-US"/>
                            </w:rPr>
                            <w:t>mina.smolej</w:t>
                          </w:r>
                          <w:r w:rsidRPr="0085201E">
                            <w:rPr>
                              <w:color w:val="000000"/>
                              <w:sz w:val="14"/>
                              <w:lang w:val="en-US"/>
                            </w:rPr>
                            <w:t>@</w:t>
                          </w:r>
                          <w:r>
                            <w:rPr>
                              <w:color w:val="000000"/>
                              <w:sz w:val="14"/>
                              <w:lang w:val="en-US"/>
                            </w:rPr>
                            <w:t>mikrotron</w:t>
                          </w:r>
                          <w:r w:rsidRPr="0085201E">
                            <w:rPr>
                              <w:color w:val="000000"/>
                              <w:sz w:val="14"/>
                              <w:lang w:val="en-US"/>
                            </w:rPr>
                            <w:t>.de</w:t>
                          </w:r>
                        </w:p>
                        <w:p w:rsidR="00020D16" w:rsidRPr="00156889" w:rsidRDefault="00020D16" w:rsidP="00020D16">
                          <w:pPr>
                            <w:tabs>
                              <w:tab w:val="left" w:pos="2765"/>
                              <w:tab w:val="left" w:pos="5103"/>
                              <w:tab w:val="right" w:pos="9639"/>
                            </w:tabs>
                            <w:spacing w:line="240" w:lineRule="exact"/>
                            <w:rPr>
                              <w:color w:val="000000"/>
                              <w:sz w:val="14"/>
                              <w:lang w:val="en-US"/>
                            </w:rPr>
                          </w:pPr>
                          <w:r w:rsidRPr="00156889">
                            <w:rPr>
                              <w:color w:val="000000"/>
                              <w:sz w:val="14"/>
                              <w:lang w:val="en-US"/>
                            </w:rPr>
                            <w:t>Internet: www.mikrotron.de/en/</w:t>
                          </w:r>
                        </w:p>
                        <w:p w:rsidR="00020D16" w:rsidRPr="00156889" w:rsidRDefault="00020D16" w:rsidP="00020D16">
                          <w:pPr>
                            <w:tabs>
                              <w:tab w:val="left" w:pos="2765"/>
                              <w:tab w:val="left" w:pos="5103"/>
                              <w:tab w:val="right" w:pos="9639"/>
                            </w:tabs>
                            <w:spacing w:line="240" w:lineRule="exact"/>
                            <w:rPr>
                              <w:color w:val="000000"/>
                              <w:sz w:val="14"/>
                              <w:szCs w:val="12"/>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txbxContent>
                    </v:textbox>
                  </v:shape>
                </w:pict>
              </mc:Fallback>
            </mc:AlternateContent>
          </w:r>
          <w:r>
            <w:rPr>
              <w:b/>
              <w:sz w:val="24"/>
              <w:lang w:val="en-US"/>
            </w:rPr>
            <w:t xml:space="preserve">Optimizing </w:t>
          </w:r>
          <w:r w:rsidRPr="005C7074">
            <w:rPr>
              <w:b/>
              <w:sz w:val="24"/>
              <w:lang w:val="en-US"/>
            </w:rPr>
            <w:t>pharmaceutical production</w:t>
          </w:r>
        </w:p>
        <w:p w:rsidR="00020D16" w:rsidRPr="00932D88" w:rsidRDefault="00020D16" w:rsidP="00020D16">
          <w:pPr>
            <w:pStyle w:val="FlietextPresse"/>
            <w:spacing w:line="240" w:lineRule="auto"/>
            <w:rPr>
              <w:lang w:val="en-US"/>
            </w:rPr>
          </w:pPr>
          <w:r w:rsidRPr="00932D88">
            <w:rPr>
              <w:lang w:val="en-US"/>
            </w:rPr>
            <w:t xml:space="preserve">How high-speed imaging provides </w:t>
          </w:r>
          <w:r>
            <w:rPr>
              <w:lang w:val="en-US"/>
            </w:rPr>
            <w:t>a unique approach</w:t>
          </w:r>
          <w:r w:rsidRPr="00932D88">
            <w:rPr>
              <w:lang w:val="en-US"/>
            </w:rPr>
            <w:t xml:space="preserve"> to process optimization</w:t>
          </w:r>
        </w:p>
        <w:p w:rsidR="00020D16" w:rsidRPr="00932D88" w:rsidRDefault="00020D16" w:rsidP="00020D16">
          <w:pPr>
            <w:pStyle w:val="FlietextPresse"/>
            <w:spacing w:line="360" w:lineRule="auto"/>
            <w:rPr>
              <w:sz w:val="24"/>
              <w:szCs w:val="24"/>
              <w:lang w:val="en-US"/>
            </w:rPr>
          </w:pPr>
        </w:p>
        <w:p w:rsidR="00020D16" w:rsidRDefault="00020D16" w:rsidP="00020D16">
          <w:pPr>
            <w:pStyle w:val="FlietextPresse"/>
            <w:spacing w:line="360" w:lineRule="auto"/>
            <w:rPr>
              <w:b/>
              <w:sz w:val="24"/>
              <w:szCs w:val="24"/>
              <w:lang w:val="en-US"/>
            </w:rPr>
          </w:pPr>
          <w:r w:rsidRPr="00932D88">
            <w:rPr>
              <w:b/>
              <w:sz w:val="24"/>
              <w:szCs w:val="24"/>
              <w:lang w:val="en-US"/>
            </w:rPr>
            <w:t xml:space="preserve">Production and packaging of pharmaceutical goods </w:t>
          </w:r>
          <w:r>
            <w:rPr>
              <w:b/>
              <w:sz w:val="24"/>
              <w:szCs w:val="24"/>
              <w:lang w:val="en-US"/>
            </w:rPr>
            <w:t xml:space="preserve">has always been </w:t>
          </w:r>
          <w:r w:rsidRPr="00932D88">
            <w:rPr>
              <w:b/>
              <w:sz w:val="24"/>
              <w:szCs w:val="24"/>
              <w:lang w:val="en-US"/>
            </w:rPr>
            <w:t>a challenging task. While cost constraints and efficiency requirements push the limits of production and machine speeds, the whole industry is under tight control</w:t>
          </w:r>
          <w:r>
            <w:rPr>
              <w:b/>
              <w:sz w:val="24"/>
              <w:szCs w:val="24"/>
              <w:lang w:val="en-US"/>
            </w:rPr>
            <w:t xml:space="preserve"> to ensure safe</w:t>
          </w:r>
          <w:r w:rsidRPr="00932D88">
            <w:rPr>
              <w:b/>
              <w:sz w:val="24"/>
              <w:szCs w:val="24"/>
              <w:lang w:val="en-US"/>
            </w:rPr>
            <w:t xml:space="preserve"> </w:t>
          </w:r>
          <w:r>
            <w:rPr>
              <w:b/>
              <w:sz w:val="24"/>
              <w:szCs w:val="24"/>
              <w:lang w:val="en-US"/>
            </w:rPr>
            <w:t xml:space="preserve">and sterile </w:t>
          </w:r>
          <w:r w:rsidRPr="00932D88">
            <w:rPr>
              <w:b/>
              <w:sz w:val="24"/>
              <w:szCs w:val="24"/>
              <w:lang w:val="en-US"/>
            </w:rPr>
            <w:t>medication</w:t>
          </w:r>
          <w:r>
            <w:rPr>
              <w:b/>
              <w:sz w:val="24"/>
              <w:szCs w:val="24"/>
              <w:lang w:val="en-US"/>
            </w:rPr>
            <w:t xml:space="preserve">. High-speed imaging provides an effective and reliable way to improve production and to remain compliant with global regulations of aseptic processing and packaging. </w:t>
          </w:r>
        </w:p>
        <w:p w:rsidR="00020D16" w:rsidRDefault="00020D16" w:rsidP="00020D16">
          <w:pPr>
            <w:pStyle w:val="FlietextPresse"/>
            <w:spacing w:line="360" w:lineRule="auto"/>
            <w:rPr>
              <w:b/>
              <w:sz w:val="24"/>
              <w:szCs w:val="24"/>
              <w:lang w:val="en-US"/>
            </w:rPr>
          </w:pPr>
        </w:p>
        <w:p w:rsidR="00020D16" w:rsidRDefault="00020D16" w:rsidP="00020D16">
          <w:pPr>
            <w:pStyle w:val="FlietextPresse"/>
            <w:spacing w:line="360" w:lineRule="auto"/>
            <w:rPr>
              <w:lang w:val="en-US"/>
            </w:rPr>
          </w:pPr>
          <w:r w:rsidRPr="005C7074">
            <w:rPr>
              <w:lang w:val="en-US"/>
            </w:rPr>
            <w:t xml:space="preserve">One aspect </w:t>
          </w:r>
          <w:r>
            <w:rPr>
              <w:lang w:val="en-US"/>
            </w:rPr>
            <w:t xml:space="preserve">of the production process </w:t>
          </w:r>
          <w:r w:rsidRPr="005C7074">
            <w:rPr>
              <w:lang w:val="en-US"/>
            </w:rPr>
            <w:t xml:space="preserve">is the packaging of powder and liquids in glass syringes, bottles and phials. Glass is a perfect material in terms of inert chemical properties and protection from environmental impacts. </w:t>
          </w:r>
          <w:r>
            <w:rPr>
              <w:lang w:val="en-US"/>
            </w:rPr>
            <w:t>O</w:t>
          </w:r>
          <w:r w:rsidRPr="005C7074">
            <w:rPr>
              <w:lang w:val="en-US"/>
            </w:rPr>
            <w:t xml:space="preserve">n fast running packaging machines, however, </w:t>
          </w:r>
          <w:r>
            <w:rPr>
              <w:lang w:val="en-US"/>
            </w:rPr>
            <w:t xml:space="preserve">the material can break. </w:t>
          </w:r>
          <w:r w:rsidRPr="005C7074">
            <w:rPr>
              <w:lang w:val="en-US"/>
            </w:rPr>
            <w:t xml:space="preserve">Broken glass creates small glass chips that can fall into the machine and even worse into the medication. </w:t>
          </w:r>
        </w:p>
        <w:p w:rsidR="00020D16"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sidRPr="005C7074">
            <w:rPr>
              <w:lang w:val="en-US"/>
            </w:rPr>
            <w:t xml:space="preserve">The medicine is of course rendered useless by this event and needs to be safely disposed. For many production lines in the pharmaceutical realm this not only means stopping the production line but effectively disposing of the complete production lot. Before restarting production a complete clean </w:t>
          </w:r>
          <w:r>
            <w:rPr>
              <w:lang w:val="en-US"/>
            </w:rPr>
            <w:t xml:space="preserve">and sterilization </w:t>
          </w:r>
          <w:r w:rsidRPr="005C7074">
            <w:rPr>
              <w:lang w:val="en-US"/>
            </w:rPr>
            <w:t>of the machine is required. The hardest task is to prove to the authority’s supervisor that the cause has been eliminated and that it is saf</w:t>
          </w:r>
          <w:r>
            <w:rPr>
              <w:lang w:val="en-US"/>
            </w:rPr>
            <w:t xml:space="preserve">e to start production again. </w:t>
          </w:r>
        </w:p>
        <w:p w:rsidR="00020D16"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sidRPr="005C7074">
            <w:rPr>
              <w:lang w:val="en-US"/>
            </w:rPr>
            <w:t>A</w:t>
          </w:r>
          <w:r>
            <w:rPr>
              <w:lang w:val="en-US"/>
            </w:rPr>
            <w:t xml:space="preserve"> straightforward </w:t>
          </w:r>
          <w:r w:rsidRPr="005C7074">
            <w:rPr>
              <w:lang w:val="en-US"/>
            </w:rPr>
            <w:t xml:space="preserve">approach is high-speed surveillance of critical mechanical components within the machines. </w:t>
          </w:r>
          <w:r>
            <w:rPr>
              <w:lang w:val="en-US"/>
            </w:rPr>
            <w:t xml:space="preserve">Played in slow motion the high-speed videos unfold the process, millisecond by millisecond. They show exactly when and where the glass cracks and eventually breaks providing a solid starting point for comprehensible and straightforward solutions on how to restore the machines back into production. </w:t>
          </w:r>
        </w:p>
        <w:p w:rsidR="00020D16"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Pr>
              <w:lang w:val="en-US"/>
            </w:rPr>
            <w:t xml:space="preserve">High-speed videos can also be put to good use </w:t>
          </w:r>
          <w:r w:rsidRPr="007170B6">
            <w:rPr>
              <w:u w:val="single"/>
              <w:lang w:val="en-US"/>
            </w:rPr>
            <w:t>before</w:t>
          </w:r>
          <w:r>
            <w:rPr>
              <w:lang w:val="en-US"/>
            </w:rPr>
            <w:t xml:space="preserve"> disruptions occur. The slightest production deviation can be monitored in full detail, bringing quality management to a higher level. </w:t>
          </w:r>
        </w:p>
        <w:p w:rsidR="00020D16" w:rsidRPr="003005A2" w:rsidRDefault="00020D16" w:rsidP="00020D16">
          <w:pPr>
            <w:pStyle w:val="FlietextPresse"/>
            <w:spacing w:line="360" w:lineRule="auto"/>
            <w:rPr>
              <w:b/>
              <w:lang w:val="en-US"/>
            </w:rPr>
          </w:pPr>
          <w:r>
            <w:rPr>
              <w:b/>
              <w:lang w:val="en-US"/>
            </w:rPr>
            <w:t>Frame-R</w:t>
          </w:r>
          <w:r w:rsidRPr="003005A2">
            <w:rPr>
              <w:b/>
              <w:lang w:val="en-US"/>
            </w:rPr>
            <w:t>ate</w:t>
          </w:r>
          <w:r>
            <w:rPr>
              <w:b/>
              <w:lang w:val="en-US"/>
            </w:rPr>
            <w:t xml:space="preserve"> Requirements</w:t>
          </w:r>
        </w:p>
        <w:p w:rsidR="00020D16" w:rsidRDefault="00020D16" w:rsidP="00020D16">
          <w:pPr>
            <w:pStyle w:val="FlietextPresse"/>
            <w:spacing w:line="360" w:lineRule="auto"/>
            <w:rPr>
              <w:lang w:val="en-US"/>
            </w:rPr>
          </w:pPr>
          <w:r w:rsidRPr="005C7074">
            <w:rPr>
              <w:lang w:val="en-US"/>
            </w:rPr>
            <w:t>High-speed is necessary wherever cycle times of less than one second make movement too fast</w:t>
          </w:r>
          <w:r w:rsidRPr="00781828">
            <w:rPr>
              <w:lang w:val="en-US"/>
            </w:rPr>
            <w:t xml:space="preserve"> </w:t>
          </w:r>
          <w:r>
            <w:rPr>
              <w:lang w:val="en-US"/>
            </w:rPr>
            <w:t xml:space="preserve">for the human eye </w:t>
          </w:r>
          <w:r w:rsidRPr="005C7074">
            <w:rPr>
              <w:lang w:val="en-US"/>
            </w:rPr>
            <w:t>to perceive. High-speed refers to the number of frames per second. Movies are filmed and played at 24 fps</w:t>
          </w:r>
          <w:r>
            <w:rPr>
              <w:lang w:val="en-US"/>
            </w:rPr>
            <w:t xml:space="preserve">. </w:t>
          </w:r>
          <w:r w:rsidRPr="005C7074">
            <w:rPr>
              <w:lang w:val="en-US"/>
            </w:rPr>
            <w:t>H</w:t>
          </w:r>
          <w:r>
            <w:rPr>
              <w:lang w:val="en-US"/>
            </w:rPr>
            <w:t>igh-</w:t>
          </w:r>
          <w:r w:rsidRPr="005C7074">
            <w:rPr>
              <w:lang w:val="en-US"/>
            </w:rPr>
            <w:t>speed cameras by Mikrotron</w:t>
          </w:r>
          <w:r>
            <w:rPr>
              <w:lang w:val="en-US"/>
            </w:rPr>
            <w:t xml:space="preserve"> GmbH</w:t>
          </w:r>
          <w:r w:rsidRPr="005C7074">
            <w:rPr>
              <w:lang w:val="en-US"/>
            </w:rPr>
            <w:t xml:space="preserve"> deliver between 250 and 200.000 fps. </w:t>
          </w:r>
          <w:r>
            <w:rPr>
              <w:lang w:val="en-US"/>
            </w:rPr>
            <w:t>This</w:t>
          </w:r>
          <w:r w:rsidRPr="005C7074">
            <w:rPr>
              <w:lang w:val="en-US"/>
            </w:rPr>
            <w:t xml:space="preserve"> frame rate capacity makes it possible</w:t>
          </w:r>
          <w:r>
            <w:rPr>
              <w:lang w:val="en-US"/>
            </w:rPr>
            <w:t xml:space="preserve"> </w:t>
          </w:r>
          <w:r w:rsidRPr="005C7074">
            <w:rPr>
              <w:lang w:val="en-US"/>
            </w:rPr>
            <w:t xml:space="preserve">to resolve </w:t>
          </w:r>
          <w:r>
            <w:rPr>
              <w:lang w:val="en-US"/>
            </w:rPr>
            <w:t xml:space="preserve">in time even the fastest moving </w:t>
          </w:r>
          <w:r w:rsidRPr="005C7074">
            <w:rPr>
              <w:lang w:val="en-US"/>
            </w:rPr>
            <w:t xml:space="preserve">components in production systems. </w:t>
          </w:r>
        </w:p>
        <w:p w:rsidR="00020D16"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Pr>
              <w:lang w:val="en-US"/>
            </w:rPr>
            <w:t xml:space="preserve">The automated filling of a syringe, for example, is sometimes a matter of mere 500ms. This process, however, is prone to error. Syringes are not located on the nozzles correctly and crack or break; fluid leaks coating the sides of the syringe; air voids </w:t>
          </w:r>
          <w:r w:rsidRPr="002C42AF">
            <w:rPr>
              <w:lang w:val="en-US"/>
            </w:rPr>
            <w:t>cause spring-like compression</w:t>
          </w:r>
          <w:r>
            <w:rPr>
              <w:lang w:val="en-US"/>
            </w:rPr>
            <w:t xml:space="preserve">s in the fluid forcing an extended force length; the fluid is not filled to the required height or overflows. The issues that can arise are as multiple as their causes. </w:t>
          </w:r>
        </w:p>
        <w:p w:rsidR="00020D16" w:rsidRDefault="00020D16" w:rsidP="00020D16">
          <w:pPr>
            <w:pStyle w:val="FlietextPresse"/>
            <w:spacing w:line="360" w:lineRule="auto"/>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1930"/>
            <w:gridCol w:w="3740"/>
          </w:tblGrid>
          <w:tr w:rsidR="00020D16" w:rsidTr="000A4EB9">
            <w:tc>
              <w:tcPr>
                <w:tcW w:w="1809" w:type="dxa"/>
              </w:tcPr>
              <w:p w:rsidR="00020D16" w:rsidRDefault="00020D16" w:rsidP="000A4EB9">
                <w:pPr>
                  <w:pStyle w:val="FlietextPresse"/>
                  <w:spacing w:line="360" w:lineRule="auto"/>
                  <w:rPr>
                    <w:lang w:val="en-US"/>
                  </w:rPr>
                </w:pPr>
                <w:r>
                  <w:rPr>
                    <w:noProof/>
                  </w:rPr>
                  <w:drawing>
                    <wp:inline distT="0" distB="0" distL="0" distR="0" wp14:anchorId="00DF7414" wp14:editId="1774E308">
                      <wp:extent cx="914400" cy="3236977"/>
                      <wp:effectExtent l="0" t="0" r="0" b="1905"/>
                      <wp:docPr id="4" name="Grafik 4" descr="K:\High-Speed Videos\C_Original_Rohdateien\45a Bausch\012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igh-Speed Videos\C_Original_Rohdateien\45a Bausch\01243.bmp"/>
                              <pic:cNvPicPr>
                                <a:picLocks noChangeAspect="1" noChangeArrowheads="1"/>
                              </pic:cNvPicPr>
                            </pic:nvPicPr>
                            <pic:blipFill rotWithShape="1">
                              <a:blip r:embed="rId2">
                                <a:extLst>
                                  <a:ext uri="{28A0092B-C50C-407E-A947-70E740481C1C}">
                                    <a14:useLocalDpi xmlns:a14="http://schemas.microsoft.com/office/drawing/2010/main" val="0"/>
                                  </a:ext>
                                </a:extLst>
                              </a:blip>
                              <a:srcRect r="10703"/>
                              <a:stretch/>
                            </pic:blipFill>
                            <pic:spPr bwMode="auto">
                              <a:xfrm>
                                <a:off x="0" y="0"/>
                                <a:ext cx="918450" cy="32513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0" w:type="dxa"/>
                <w:gridSpan w:val="2"/>
              </w:tcPr>
              <w:p w:rsidR="00020D16" w:rsidRDefault="00020D16" w:rsidP="000A4EB9">
                <w:pPr>
                  <w:pStyle w:val="FlietextPresse"/>
                  <w:spacing w:line="360" w:lineRule="auto"/>
                  <w:rPr>
                    <w:lang w:val="en-US"/>
                  </w:rPr>
                </w:pPr>
                <w:r>
                  <w:rPr>
                    <w:noProof/>
                  </w:rPr>
                  <w:drawing>
                    <wp:inline distT="0" distB="0" distL="0" distR="0" wp14:anchorId="7A36737C" wp14:editId="15F94FA0">
                      <wp:extent cx="3469238" cy="3238959"/>
                      <wp:effectExtent l="0" t="0" r="0" b="0"/>
                      <wp:docPr id="9" name="Grafik 9" descr="K:\High-Speed Videos\C_Original_Rohdateien\45 Bausch\Cube2419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igh-Speed Videos\C_Original_Rohdateien\45 Bausch\Cube24195.bmp"/>
                              <pic:cNvPicPr>
                                <a:picLocks noChangeAspect="1" noChangeArrowheads="1"/>
                              </pic:cNvPicPr>
                            </pic:nvPicPr>
                            <pic:blipFill rotWithShape="1">
                              <a:blip r:embed="rId3">
                                <a:extLst>
                                  <a:ext uri="{28A0092B-C50C-407E-A947-70E740481C1C}">
                                    <a14:useLocalDpi xmlns:a14="http://schemas.microsoft.com/office/drawing/2010/main" val="0"/>
                                  </a:ext>
                                </a:extLst>
                              </a:blip>
                              <a:srcRect l="655" r="64963"/>
                              <a:stretch/>
                            </pic:blipFill>
                            <pic:spPr bwMode="auto">
                              <a:xfrm>
                                <a:off x="0" y="0"/>
                                <a:ext cx="3472554" cy="32420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0D16" w:rsidRPr="00671D6E" w:rsidTr="000A4EB9">
            <w:tc>
              <w:tcPr>
                <w:tcW w:w="7479" w:type="dxa"/>
                <w:gridSpan w:val="3"/>
              </w:tcPr>
              <w:p w:rsidR="00020D16" w:rsidRDefault="00020D16" w:rsidP="000A4EB9">
                <w:pPr>
                  <w:pStyle w:val="FlietextPresse"/>
                  <w:spacing w:line="240" w:lineRule="auto"/>
                  <w:ind w:right="34"/>
                  <w:rPr>
                    <w:i/>
                    <w:lang w:val="en-US"/>
                  </w:rPr>
                </w:pPr>
                <w:r w:rsidRPr="00921F37">
                  <w:rPr>
                    <w:i/>
                    <w:lang w:val="en-US"/>
                  </w:rPr>
                  <w:t xml:space="preserve">To ensure that the pump mechanism of the automated syringe filling machine </w:t>
                </w:r>
                <w:r>
                  <w:rPr>
                    <w:i/>
                    <w:lang w:val="en-US"/>
                  </w:rPr>
                  <w:t xml:space="preserve">works correctly, high-speed videos were recorded using a Mikrotron </w:t>
                </w:r>
                <w:proofErr w:type="spellStart"/>
                <w:r w:rsidRPr="00921F37">
                  <w:rPr>
                    <w:i/>
                    <w:lang w:val="en-US"/>
                  </w:rPr>
                  <w:t>MotionBLITZ</w:t>
                </w:r>
                <w:proofErr w:type="spellEnd"/>
                <w:r w:rsidRPr="00921F37">
                  <w:rPr>
                    <w:i/>
                    <w:lang w:val="en-US"/>
                  </w:rPr>
                  <w:t xml:space="preserve"> </w:t>
                </w:r>
                <w:proofErr w:type="spellStart"/>
                <w:r w:rsidRPr="00921F37">
                  <w:rPr>
                    <w:i/>
                    <w:lang w:val="en-US"/>
                  </w:rPr>
                  <w:t>EoSens</w:t>
                </w:r>
                <w:proofErr w:type="spellEnd"/>
                <w:r w:rsidRPr="00921F37">
                  <w:rPr>
                    <w:i/>
                    <w:lang w:val="en-US"/>
                  </w:rPr>
                  <w:t>® mini</w:t>
                </w:r>
                <w:r>
                  <w:rPr>
                    <w:i/>
                    <w:lang w:val="en-US"/>
                  </w:rPr>
                  <w:t xml:space="preserve">1 camera. </w:t>
                </w:r>
              </w:p>
              <w:p w:rsidR="00020D16" w:rsidRPr="00921F37" w:rsidRDefault="00020D16" w:rsidP="000A4EB9">
                <w:pPr>
                  <w:pStyle w:val="FlietextPresse"/>
                  <w:spacing w:line="240" w:lineRule="auto"/>
                  <w:ind w:right="34"/>
                  <w:rPr>
                    <w:i/>
                    <w:lang w:val="en-US"/>
                  </w:rPr>
                </w:pPr>
              </w:p>
            </w:tc>
          </w:tr>
          <w:tr w:rsidR="00020D16" w:rsidRPr="00671D6E" w:rsidTr="000A4EB9">
            <w:tc>
              <w:tcPr>
                <w:tcW w:w="3739" w:type="dxa"/>
                <w:gridSpan w:val="2"/>
              </w:tcPr>
              <w:p w:rsidR="00020D16" w:rsidRPr="00944556" w:rsidRDefault="00020D16" w:rsidP="000A4EB9">
                <w:pPr>
                  <w:pStyle w:val="FlietextPresse"/>
                  <w:spacing w:line="240" w:lineRule="auto"/>
                  <w:ind w:right="34"/>
                  <w:rPr>
                    <w:b/>
                    <w:i/>
                    <w:lang w:val="en-US"/>
                  </w:rPr>
                </w:pPr>
                <w:r w:rsidRPr="00944556">
                  <w:rPr>
                    <w:b/>
                    <w:i/>
                    <w:lang w:val="en-US"/>
                  </w:rPr>
                  <w:t xml:space="preserve">Video Left: </w:t>
                </w:r>
              </w:p>
              <w:p w:rsidR="00020D16" w:rsidRDefault="00020D16" w:rsidP="000A4EB9">
                <w:pPr>
                  <w:pStyle w:val="FlietextPresse"/>
                  <w:spacing w:line="240" w:lineRule="auto"/>
                  <w:ind w:right="34"/>
                  <w:rPr>
                    <w:i/>
                    <w:lang w:val="en-US"/>
                  </w:rPr>
                </w:pPr>
                <w:r>
                  <w:rPr>
                    <w:i/>
                    <w:lang w:val="en-US"/>
                  </w:rPr>
                  <w:t>Frame Rate: 1,421 fps</w:t>
                </w:r>
              </w:p>
              <w:p w:rsidR="00020D16" w:rsidRDefault="00020D16" w:rsidP="000A4EB9">
                <w:pPr>
                  <w:pStyle w:val="FlietextPresse"/>
                  <w:spacing w:line="240" w:lineRule="auto"/>
                  <w:ind w:right="34"/>
                  <w:rPr>
                    <w:i/>
                    <w:lang w:val="en-US"/>
                  </w:rPr>
                </w:pPr>
                <w:r>
                  <w:rPr>
                    <w:i/>
                    <w:lang w:val="en-US"/>
                  </w:rPr>
                  <w:t xml:space="preserve">Resolution: 1,280 x 362 </w:t>
                </w:r>
                <w:proofErr w:type="spellStart"/>
                <w:r>
                  <w:rPr>
                    <w:i/>
                    <w:lang w:val="en-US"/>
                  </w:rPr>
                  <w:t>px</w:t>
                </w:r>
                <w:proofErr w:type="spellEnd"/>
              </w:p>
              <w:p w:rsidR="00020D16" w:rsidRDefault="00020D16" w:rsidP="000A4EB9">
                <w:pPr>
                  <w:pStyle w:val="FlietextPresse"/>
                  <w:spacing w:line="240" w:lineRule="auto"/>
                  <w:ind w:right="34"/>
                  <w:rPr>
                    <w:i/>
                    <w:lang w:val="en-US"/>
                  </w:rPr>
                </w:pPr>
                <w:r>
                  <w:rPr>
                    <w:i/>
                    <w:lang w:val="en-US"/>
                  </w:rPr>
                  <w:t xml:space="preserve">Recording Time: </w:t>
                </w:r>
                <w:r w:rsidRPr="00A2236D">
                  <w:rPr>
                    <w:i/>
                    <w:color w:val="FF0000"/>
                    <w:lang w:val="en-US"/>
                  </w:rPr>
                  <w:t>XY</w:t>
                </w:r>
              </w:p>
              <w:p w:rsidR="00020D16" w:rsidRDefault="00020D16" w:rsidP="000A4EB9">
                <w:pPr>
                  <w:pStyle w:val="FlietextPresse"/>
                  <w:spacing w:line="240" w:lineRule="auto"/>
                  <w:ind w:right="34"/>
                  <w:rPr>
                    <w:i/>
                    <w:lang w:val="en-US"/>
                  </w:rPr>
                </w:pPr>
                <w:r>
                  <w:rPr>
                    <w:i/>
                    <w:lang w:val="en-US"/>
                  </w:rPr>
                  <w:t xml:space="preserve">Video Duration: 527 </w:t>
                </w:r>
                <w:proofErr w:type="spellStart"/>
                <w:r>
                  <w:rPr>
                    <w:i/>
                    <w:lang w:val="en-US"/>
                  </w:rPr>
                  <w:t>ms</w:t>
                </w:r>
                <w:proofErr w:type="spellEnd"/>
              </w:p>
              <w:p w:rsidR="00020D16" w:rsidRPr="00921F37" w:rsidRDefault="00020D16" w:rsidP="000A4EB9">
                <w:pPr>
                  <w:pStyle w:val="FlietextPresse"/>
                  <w:spacing w:line="240" w:lineRule="auto"/>
                  <w:ind w:right="34"/>
                  <w:rPr>
                    <w:i/>
                    <w:lang w:val="en-US"/>
                  </w:rPr>
                </w:pPr>
              </w:p>
            </w:tc>
            <w:tc>
              <w:tcPr>
                <w:tcW w:w="3740" w:type="dxa"/>
              </w:tcPr>
              <w:p w:rsidR="00020D16" w:rsidRPr="00944556" w:rsidRDefault="00020D16" w:rsidP="000A4EB9">
                <w:pPr>
                  <w:pStyle w:val="FlietextPresse"/>
                  <w:spacing w:line="240" w:lineRule="auto"/>
                  <w:ind w:right="34"/>
                  <w:rPr>
                    <w:b/>
                    <w:i/>
                    <w:lang w:val="en-US"/>
                  </w:rPr>
                </w:pPr>
                <w:r w:rsidRPr="00944556">
                  <w:rPr>
                    <w:b/>
                    <w:i/>
                    <w:lang w:val="en-US"/>
                  </w:rPr>
                  <w:t>Video Right:</w:t>
                </w:r>
              </w:p>
              <w:p w:rsidR="00020D16" w:rsidRDefault="00020D16" w:rsidP="000A4EB9">
                <w:pPr>
                  <w:pStyle w:val="FlietextPresse"/>
                  <w:spacing w:line="240" w:lineRule="auto"/>
                  <w:ind w:right="34"/>
                  <w:rPr>
                    <w:i/>
                    <w:lang w:val="en-US"/>
                  </w:rPr>
                </w:pPr>
                <w:r>
                  <w:rPr>
                    <w:i/>
                    <w:lang w:val="en-US"/>
                  </w:rPr>
                  <w:t>Frame Rate: 10,654 fps</w:t>
                </w:r>
              </w:p>
              <w:p w:rsidR="00020D16" w:rsidRDefault="00020D16" w:rsidP="000A4EB9">
                <w:pPr>
                  <w:pStyle w:val="FlietextPresse"/>
                  <w:spacing w:line="240" w:lineRule="auto"/>
                  <w:ind w:right="34"/>
                  <w:rPr>
                    <w:i/>
                    <w:lang w:val="en-US"/>
                  </w:rPr>
                </w:pPr>
                <w:r>
                  <w:rPr>
                    <w:i/>
                    <w:lang w:val="en-US"/>
                  </w:rPr>
                  <w:t xml:space="preserve">Resolution: 160 x 176 </w:t>
                </w:r>
                <w:proofErr w:type="spellStart"/>
                <w:r>
                  <w:rPr>
                    <w:i/>
                    <w:lang w:val="en-US"/>
                  </w:rPr>
                  <w:t>px</w:t>
                </w:r>
                <w:proofErr w:type="spellEnd"/>
              </w:p>
              <w:p w:rsidR="00020D16" w:rsidRDefault="00020D16" w:rsidP="000A4EB9">
                <w:pPr>
                  <w:pStyle w:val="FlietextPresse"/>
                  <w:spacing w:line="240" w:lineRule="auto"/>
                  <w:ind w:right="34"/>
                  <w:rPr>
                    <w:i/>
                    <w:lang w:val="en-US"/>
                  </w:rPr>
                </w:pPr>
                <w:r>
                  <w:rPr>
                    <w:i/>
                    <w:lang w:val="en-US"/>
                  </w:rPr>
                  <w:t xml:space="preserve">Recording Time: </w:t>
                </w:r>
                <w:r w:rsidRPr="00A2236D">
                  <w:rPr>
                    <w:i/>
                    <w:color w:val="FF0000"/>
                    <w:lang w:val="en-US"/>
                  </w:rPr>
                  <w:t>XY</w:t>
                </w:r>
              </w:p>
              <w:p w:rsidR="00020D16" w:rsidRDefault="00020D16" w:rsidP="000A4EB9">
                <w:pPr>
                  <w:pStyle w:val="FlietextPresse"/>
                  <w:spacing w:line="240" w:lineRule="auto"/>
                  <w:ind w:right="34"/>
                  <w:rPr>
                    <w:i/>
                    <w:lang w:val="en-US"/>
                  </w:rPr>
                </w:pPr>
                <w:r>
                  <w:rPr>
                    <w:i/>
                    <w:lang w:val="en-US"/>
                  </w:rPr>
                  <w:t xml:space="preserve">Video Duration: 56 </w:t>
                </w:r>
                <w:proofErr w:type="spellStart"/>
                <w:r>
                  <w:rPr>
                    <w:i/>
                    <w:lang w:val="en-US"/>
                  </w:rPr>
                  <w:t>ms</w:t>
                </w:r>
                <w:proofErr w:type="spellEnd"/>
              </w:p>
              <w:p w:rsidR="00020D16" w:rsidRPr="00921F37" w:rsidRDefault="00020D16" w:rsidP="000A4EB9">
                <w:pPr>
                  <w:pStyle w:val="FlietextPresse"/>
                  <w:spacing w:line="240" w:lineRule="auto"/>
                  <w:ind w:right="34"/>
                  <w:rPr>
                    <w:i/>
                    <w:lang w:val="en-US"/>
                  </w:rPr>
                </w:pPr>
              </w:p>
            </w:tc>
          </w:tr>
        </w:tbl>
        <w:p w:rsidR="00020D16" w:rsidRPr="003005A2" w:rsidRDefault="00020D16" w:rsidP="00020D16">
          <w:pPr>
            <w:pStyle w:val="FlietextPresse"/>
            <w:spacing w:line="360" w:lineRule="auto"/>
            <w:rPr>
              <w:b/>
              <w:lang w:val="en-US"/>
            </w:rPr>
          </w:pPr>
          <w:r>
            <w:rPr>
              <w:b/>
              <w:lang w:val="en-US"/>
            </w:rPr>
            <w:t>R</w:t>
          </w:r>
          <w:r w:rsidRPr="003005A2">
            <w:rPr>
              <w:b/>
              <w:lang w:val="en-US"/>
            </w:rPr>
            <w:t>esolution</w:t>
          </w:r>
          <w:r>
            <w:rPr>
              <w:b/>
              <w:lang w:val="en-US"/>
            </w:rPr>
            <w:t xml:space="preserve"> Requirements</w:t>
          </w:r>
        </w:p>
        <w:p w:rsidR="00020D16" w:rsidRDefault="00020D16" w:rsidP="00020D16">
          <w:pPr>
            <w:pStyle w:val="FlietextPresse"/>
            <w:spacing w:line="360" w:lineRule="auto"/>
            <w:rPr>
              <w:lang w:val="en-US"/>
            </w:rPr>
          </w:pPr>
          <w:r w:rsidRPr="005C7074">
            <w:rPr>
              <w:lang w:val="en-US"/>
            </w:rPr>
            <w:t>The second important feature of the system needs to be a resolution big enough to cover larger areas and still be able to differentiate the moving parts or to see the interactions clearly.</w:t>
          </w:r>
          <w:r>
            <w:rPr>
              <w:lang w:val="en-US"/>
            </w:rPr>
            <w:t xml:space="preserve"> </w:t>
          </w:r>
          <w:r w:rsidRPr="00A2236D">
            <w:rPr>
              <w:lang w:val="en-US"/>
            </w:rPr>
            <w:t xml:space="preserve">Minimal errors in </w:t>
          </w:r>
          <w:r>
            <w:rPr>
              <w:lang w:val="en-US"/>
            </w:rPr>
            <w:t xml:space="preserve">pick-and-place operations, for example, </w:t>
          </w:r>
          <w:r w:rsidRPr="00A2236D">
            <w:rPr>
              <w:lang w:val="en-US"/>
            </w:rPr>
            <w:t xml:space="preserve">can lead to </w:t>
          </w:r>
          <w:r>
            <w:rPr>
              <w:lang w:val="en-US"/>
            </w:rPr>
            <w:t xml:space="preserve">costly </w:t>
          </w:r>
          <w:r w:rsidRPr="00A2236D">
            <w:rPr>
              <w:lang w:val="en-US"/>
            </w:rPr>
            <w:t>stagnation.</w:t>
          </w:r>
          <w:r>
            <w:rPr>
              <w:lang w:val="en-US"/>
            </w:rPr>
            <w:t xml:space="preserve"> Depending on the size of the plate springs and their quantity, the resolution requirements vary. Supervising a single </w:t>
          </w:r>
          <w:r w:rsidRPr="00DA7DA1">
            <w:rPr>
              <w:lang w:val="en-US"/>
            </w:rPr>
            <w:t>10mm</w:t>
          </w:r>
          <w:r>
            <w:rPr>
              <w:lang w:val="en-US"/>
            </w:rPr>
            <w:t xml:space="preserve"> small plate spring requires a resolution of </w:t>
          </w:r>
          <w:r w:rsidRPr="00E2795D">
            <w:rPr>
              <w:color w:val="FF0000"/>
              <w:lang w:val="en-US"/>
            </w:rPr>
            <w:t>XY</w:t>
          </w:r>
          <w:r>
            <w:rPr>
              <w:color w:val="FF0000"/>
              <w:lang w:val="en-US"/>
            </w:rPr>
            <w:t xml:space="preserve">. </w:t>
          </w:r>
          <w:r w:rsidRPr="00E2795D">
            <w:rPr>
              <w:lang w:val="en-US"/>
            </w:rPr>
            <w:t xml:space="preserve">When, however, </w:t>
          </w:r>
          <w:r>
            <w:rPr>
              <w:lang w:val="en-US"/>
            </w:rPr>
            <w:t xml:space="preserve">it is not clear which plate spring is causing the trouble and an entire row of 20 plates needs to be monitored, the required resolution is </w:t>
          </w:r>
          <w:r w:rsidRPr="00DA7DA1">
            <w:rPr>
              <w:color w:val="FF0000"/>
              <w:lang w:val="en-US"/>
            </w:rPr>
            <w:t>XY</w:t>
          </w:r>
          <w:r>
            <w:rPr>
              <w:lang w:val="en-US"/>
            </w:rPr>
            <w:t xml:space="preserve">. </w:t>
          </w:r>
        </w:p>
        <w:p w:rsidR="00020D16" w:rsidRDefault="00020D16" w:rsidP="00020D16">
          <w:pPr>
            <w:pStyle w:val="FlietextPresse"/>
            <w:spacing w:line="360" w:lineRule="auto"/>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3543"/>
          </w:tblGrid>
          <w:tr w:rsidR="00020D16" w:rsidTr="000A4EB9">
            <w:tc>
              <w:tcPr>
                <w:tcW w:w="3936" w:type="dxa"/>
              </w:tcPr>
              <w:p w:rsidR="00020D16" w:rsidRDefault="00020D16" w:rsidP="000A4EB9">
                <w:pPr>
                  <w:pStyle w:val="FlietextPresse"/>
                  <w:spacing w:line="360" w:lineRule="auto"/>
                  <w:ind w:right="-4206"/>
                  <w:rPr>
                    <w:lang w:val="en-US"/>
                  </w:rPr>
                </w:pPr>
                <w:r>
                  <w:rPr>
                    <w:noProof/>
                  </w:rPr>
                  <w:drawing>
                    <wp:inline distT="0" distB="0" distL="0" distR="0" wp14:anchorId="18707AAE" wp14:editId="2E1F189D">
                      <wp:extent cx="2438400" cy="1704623"/>
                      <wp:effectExtent l="0" t="0" r="0" b="0"/>
                      <wp:docPr id="10" name="Grafik 10" descr="K:\High-Speed Videos\C_Original_Rohdateien\9 Rexam\009_1_J_00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igh-Speed Videos\C_Original_Rohdateien\9 Rexam\009_1_J_0029.bmp"/>
                              <pic:cNvPicPr>
                                <a:picLocks noChangeAspect="1" noChangeArrowheads="1"/>
                              </pic:cNvPicPr>
                            </pic:nvPicPr>
                            <pic:blipFill rotWithShape="1">
                              <a:blip r:embed="rId4">
                                <a:extLst>
                                  <a:ext uri="{28A0092B-C50C-407E-A947-70E740481C1C}">
                                    <a14:useLocalDpi xmlns:a14="http://schemas.microsoft.com/office/drawing/2010/main" val="0"/>
                                  </a:ext>
                                </a:extLst>
                              </a:blip>
                              <a:srcRect b="6790"/>
                              <a:stretch/>
                            </pic:blipFill>
                            <pic:spPr bwMode="auto">
                              <a:xfrm>
                                <a:off x="0" y="0"/>
                                <a:ext cx="2438400" cy="17046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3" w:type="dxa"/>
              </w:tcPr>
              <w:p w:rsidR="00020D16" w:rsidRDefault="00020D16" w:rsidP="000A4EB9">
                <w:pPr>
                  <w:pStyle w:val="FlietextPresse"/>
                  <w:spacing w:line="360" w:lineRule="auto"/>
                  <w:rPr>
                    <w:lang w:val="en-US"/>
                  </w:rPr>
                </w:pPr>
                <w:r>
                  <w:rPr>
                    <w:noProof/>
                  </w:rPr>
                  <w:drawing>
                    <wp:inline distT="0" distB="0" distL="0" distR="0" wp14:anchorId="7A0009BC" wp14:editId="6E82752B">
                      <wp:extent cx="2152516" cy="1704623"/>
                      <wp:effectExtent l="0" t="0" r="635" b="0"/>
                      <wp:docPr id="11" name="Grafik 11" descr="K:\High-Speed Videos\C_Original_Rohdateien\9a Rexam\009_2_J_00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igh-Speed Videos\C_Original_Rohdateien\9a Rexam\009_2_J_0045.bmp"/>
                              <pic:cNvPicPr>
                                <a:picLocks noChangeAspect="1" noChangeArrowheads="1"/>
                              </pic:cNvPicPr>
                            </pic:nvPicPr>
                            <pic:blipFill rotWithShape="1">
                              <a:blip r:embed="rId5">
                                <a:extLst>
                                  <a:ext uri="{28A0092B-C50C-407E-A947-70E740481C1C}">
                                    <a14:useLocalDpi xmlns:a14="http://schemas.microsoft.com/office/drawing/2010/main" val="0"/>
                                  </a:ext>
                                </a:extLst>
                              </a:blip>
                              <a:srcRect b="4861"/>
                              <a:stretch/>
                            </pic:blipFill>
                            <pic:spPr bwMode="auto">
                              <a:xfrm>
                                <a:off x="0" y="0"/>
                                <a:ext cx="2148711" cy="17016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0D16" w:rsidRPr="00671D6E" w:rsidTr="000A4EB9">
            <w:tc>
              <w:tcPr>
                <w:tcW w:w="7479" w:type="dxa"/>
                <w:gridSpan w:val="2"/>
              </w:tcPr>
              <w:p w:rsidR="00020D16" w:rsidRDefault="00020D16" w:rsidP="000A4EB9">
                <w:pPr>
                  <w:pStyle w:val="FlietextPresse"/>
                  <w:spacing w:line="240" w:lineRule="auto"/>
                  <w:ind w:right="34"/>
                  <w:rPr>
                    <w:i/>
                    <w:lang w:val="en-US"/>
                  </w:rPr>
                </w:pPr>
                <w:r w:rsidRPr="00932D88">
                  <w:rPr>
                    <w:i/>
                    <w:lang w:val="en-US"/>
                  </w:rPr>
                  <w:t>Monitoring the mounting of a plastic half sh</w:t>
                </w:r>
                <w:r>
                  <w:rPr>
                    <w:i/>
                    <w:lang w:val="en-US"/>
                  </w:rPr>
                  <w:t xml:space="preserve">ell (left) requires a lower resolution </w:t>
                </w:r>
                <w:r w:rsidRPr="00932D88">
                  <w:rPr>
                    <w:i/>
                    <w:lang w:val="en-US"/>
                  </w:rPr>
                  <w:t xml:space="preserve">than </w:t>
                </w:r>
                <w:r>
                  <w:rPr>
                    <w:i/>
                    <w:lang w:val="en-US"/>
                  </w:rPr>
                  <w:t xml:space="preserve">monitoring </w:t>
                </w:r>
                <w:r w:rsidRPr="00932D88">
                  <w:rPr>
                    <w:i/>
                    <w:lang w:val="en-US"/>
                  </w:rPr>
                  <w:t>the ejection of a work piece from a compression mold</w:t>
                </w:r>
                <w:r>
                  <w:rPr>
                    <w:i/>
                    <w:lang w:val="en-US"/>
                  </w:rPr>
                  <w:t xml:space="preserve"> (right)</w:t>
                </w:r>
                <w:r w:rsidRPr="00932D88">
                  <w:rPr>
                    <w:i/>
                    <w:lang w:val="en-US"/>
                  </w:rPr>
                  <w:t>. Both</w:t>
                </w:r>
                <w:r>
                  <w:rPr>
                    <w:i/>
                    <w:lang w:val="en-US"/>
                  </w:rPr>
                  <w:t xml:space="preserve"> </w:t>
                </w:r>
                <w:r w:rsidRPr="00932D88">
                  <w:rPr>
                    <w:i/>
                    <w:lang w:val="en-US"/>
                  </w:rPr>
                  <w:t xml:space="preserve">videos were captured at the Rexam Pharma GmbH in </w:t>
                </w:r>
                <w:proofErr w:type="spellStart"/>
                <w:r w:rsidRPr="00932D88">
                  <w:rPr>
                    <w:i/>
                    <w:lang w:val="en-US"/>
                  </w:rPr>
                  <w:t>Neu</w:t>
                </w:r>
                <w:r>
                  <w:rPr>
                    <w:i/>
                    <w:lang w:val="en-US"/>
                  </w:rPr>
                  <w:t>e</w:t>
                </w:r>
                <w:r w:rsidRPr="00932D88">
                  <w:rPr>
                    <w:i/>
                    <w:lang w:val="en-US"/>
                  </w:rPr>
                  <w:t>nburg</w:t>
                </w:r>
                <w:proofErr w:type="spellEnd"/>
                <w:r w:rsidRPr="00932D88">
                  <w:rPr>
                    <w:i/>
                    <w:lang w:val="en-US"/>
                  </w:rPr>
                  <w:t xml:space="preserve">, Germany, using a </w:t>
                </w:r>
                <w:hyperlink r:id="rId6" w:history="1">
                  <w:proofErr w:type="spellStart"/>
                  <w:r w:rsidRPr="00932D88">
                    <w:rPr>
                      <w:i/>
                      <w:lang w:val="en-US"/>
                    </w:rPr>
                    <w:t>MotionBLITZ</w:t>
                  </w:r>
                  <w:proofErr w:type="spellEnd"/>
                  <w:r w:rsidRPr="00932D88">
                    <w:rPr>
                      <w:i/>
                      <w:lang w:val="en-US"/>
                    </w:rPr>
                    <w:t>® Cube</w:t>
                  </w:r>
                </w:hyperlink>
                <w:r>
                  <w:rPr>
                    <w:i/>
                    <w:lang w:val="en-US"/>
                  </w:rPr>
                  <w:t xml:space="preserve">3. </w:t>
                </w:r>
              </w:p>
              <w:p w:rsidR="00020D16" w:rsidRDefault="00020D16" w:rsidP="000A4EB9">
                <w:pPr>
                  <w:pStyle w:val="FlietextPresse"/>
                  <w:spacing w:line="240" w:lineRule="auto"/>
                  <w:ind w:right="34"/>
                  <w:rPr>
                    <w:lang w:val="en-US"/>
                  </w:rPr>
                </w:pPr>
              </w:p>
            </w:tc>
          </w:tr>
          <w:tr w:rsidR="00020D16" w:rsidRPr="00671D6E" w:rsidTr="000A4EB9">
            <w:tc>
              <w:tcPr>
                <w:tcW w:w="3936" w:type="dxa"/>
              </w:tcPr>
              <w:p w:rsidR="00020D16" w:rsidRPr="00A2236D" w:rsidRDefault="00020D16" w:rsidP="000A4EB9">
                <w:pPr>
                  <w:pStyle w:val="FlietextPresse"/>
                  <w:spacing w:line="240" w:lineRule="auto"/>
                  <w:ind w:right="34"/>
                  <w:rPr>
                    <w:b/>
                    <w:i/>
                    <w:lang w:val="en-US"/>
                  </w:rPr>
                </w:pPr>
                <w:r w:rsidRPr="00A2236D">
                  <w:rPr>
                    <w:b/>
                    <w:i/>
                    <w:lang w:val="en-US"/>
                  </w:rPr>
                  <w:t xml:space="preserve">Video Left: </w:t>
                </w:r>
              </w:p>
              <w:p w:rsidR="00020D16" w:rsidRDefault="00020D16" w:rsidP="000A4EB9">
                <w:pPr>
                  <w:pStyle w:val="FlietextPresse"/>
                  <w:spacing w:line="240" w:lineRule="auto"/>
                  <w:ind w:right="34"/>
                  <w:rPr>
                    <w:i/>
                    <w:lang w:val="en-US"/>
                  </w:rPr>
                </w:pPr>
                <w:r>
                  <w:rPr>
                    <w:i/>
                    <w:lang w:val="en-US"/>
                  </w:rPr>
                  <w:t>Frame Rate: 920 fps</w:t>
                </w:r>
              </w:p>
              <w:p w:rsidR="00020D16" w:rsidRDefault="00020D16" w:rsidP="000A4EB9">
                <w:pPr>
                  <w:pStyle w:val="FlietextPresse"/>
                  <w:spacing w:line="240" w:lineRule="auto"/>
                  <w:ind w:right="34"/>
                  <w:rPr>
                    <w:i/>
                    <w:lang w:val="en-US"/>
                  </w:rPr>
                </w:pPr>
                <w:r>
                  <w:rPr>
                    <w:i/>
                    <w:lang w:val="en-US"/>
                  </w:rPr>
                  <w:t xml:space="preserve">Resolution: </w:t>
                </w:r>
                <w:r w:rsidRPr="00A2236D">
                  <w:rPr>
                    <w:i/>
                    <w:lang w:val="en-US"/>
                  </w:rPr>
                  <w:t>800</w:t>
                </w:r>
                <w:r>
                  <w:rPr>
                    <w:i/>
                    <w:lang w:val="en-US"/>
                  </w:rPr>
                  <w:t xml:space="preserve"> </w:t>
                </w:r>
                <w:r w:rsidRPr="00A2236D">
                  <w:rPr>
                    <w:i/>
                    <w:lang w:val="en-US"/>
                  </w:rPr>
                  <w:t>x</w:t>
                </w:r>
                <w:r>
                  <w:rPr>
                    <w:i/>
                    <w:lang w:val="en-US"/>
                  </w:rPr>
                  <w:t xml:space="preserve"> </w:t>
                </w:r>
                <w:r w:rsidRPr="00A2236D">
                  <w:rPr>
                    <w:i/>
                    <w:lang w:val="en-US"/>
                  </w:rPr>
                  <w:t>558</w:t>
                </w:r>
                <w:r>
                  <w:rPr>
                    <w:i/>
                    <w:lang w:val="en-US"/>
                  </w:rPr>
                  <w:t xml:space="preserve"> </w:t>
                </w:r>
                <w:proofErr w:type="spellStart"/>
                <w:r>
                  <w:rPr>
                    <w:i/>
                    <w:lang w:val="en-US"/>
                  </w:rPr>
                  <w:t>px</w:t>
                </w:r>
                <w:proofErr w:type="spellEnd"/>
              </w:p>
              <w:p w:rsidR="00020D16" w:rsidRDefault="00020D16" w:rsidP="000A4EB9">
                <w:pPr>
                  <w:pStyle w:val="FlietextPresse"/>
                  <w:spacing w:line="240" w:lineRule="auto"/>
                  <w:ind w:right="34"/>
                  <w:rPr>
                    <w:i/>
                    <w:color w:val="FF0000"/>
                    <w:lang w:val="en-US"/>
                  </w:rPr>
                </w:pPr>
                <w:r>
                  <w:rPr>
                    <w:i/>
                    <w:lang w:val="en-US"/>
                  </w:rPr>
                  <w:t xml:space="preserve">Recording Time: </w:t>
                </w:r>
                <w:r w:rsidRPr="00A2236D">
                  <w:rPr>
                    <w:i/>
                    <w:color w:val="FF0000"/>
                    <w:lang w:val="en-US"/>
                  </w:rPr>
                  <w:t>XY</w:t>
                </w:r>
              </w:p>
              <w:p w:rsidR="00020D16" w:rsidRDefault="00020D16" w:rsidP="000A4EB9">
                <w:pPr>
                  <w:pStyle w:val="FlietextPresse"/>
                  <w:spacing w:line="240" w:lineRule="auto"/>
                  <w:ind w:right="34"/>
                  <w:rPr>
                    <w:i/>
                    <w:lang w:val="en-US"/>
                  </w:rPr>
                </w:pPr>
                <w:r>
                  <w:rPr>
                    <w:i/>
                    <w:lang w:val="en-US"/>
                  </w:rPr>
                  <w:t xml:space="preserve">Video Duration: 157 </w:t>
                </w:r>
                <w:proofErr w:type="spellStart"/>
                <w:r>
                  <w:rPr>
                    <w:i/>
                    <w:lang w:val="en-US"/>
                  </w:rPr>
                  <w:t>ms</w:t>
                </w:r>
                <w:proofErr w:type="spellEnd"/>
              </w:p>
              <w:p w:rsidR="00020D16" w:rsidRDefault="00020D16" w:rsidP="000A4EB9">
                <w:pPr>
                  <w:pStyle w:val="FlietextPresse"/>
                  <w:spacing w:line="240" w:lineRule="auto"/>
                  <w:ind w:right="34"/>
                  <w:rPr>
                    <w:lang w:val="en-US"/>
                  </w:rPr>
                </w:pPr>
              </w:p>
            </w:tc>
            <w:tc>
              <w:tcPr>
                <w:tcW w:w="3543" w:type="dxa"/>
              </w:tcPr>
              <w:p w:rsidR="00020D16" w:rsidRPr="00A2236D" w:rsidRDefault="00020D16" w:rsidP="000A4EB9">
                <w:pPr>
                  <w:pStyle w:val="FlietextPresse"/>
                  <w:spacing w:line="240" w:lineRule="auto"/>
                  <w:ind w:right="34"/>
                  <w:rPr>
                    <w:b/>
                    <w:i/>
                    <w:lang w:val="en-US"/>
                  </w:rPr>
                </w:pPr>
                <w:r w:rsidRPr="00A2236D">
                  <w:rPr>
                    <w:b/>
                    <w:i/>
                    <w:lang w:val="en-US"/>
                  </w:rPr>
                  <w:t xml:space="preserve">Video Right: </w:t>
                </w:r>
              </w:p>
              <w:p w:rsidR="00020D16" w:rsidRDefault="00020D16" w:rsidP="000A4EB9">
                <w:pPr>
                  <w:pStyle w:val="FlietextPresse"/>
                  <w:spacing w:line="240" w:lineRule="auto"/>
                  <w:ind w:right="34"/>
                  <w:rPr>
                    <w:i/>
                    <w:lang w:val="en-US"/>
                  </w:rPr>
                </w:pPr>
                <w:r>
                  <w:rPr>
                    <w:i/>
                    <w:lang w:val="en-US"/>
                  </w:rPr>
                  <w:t>Frame Rate: 500 fps</w:t>
                </w:r>
              </w:p>
              <w:p w:rsidR="00020D16" w:rsidRDefault="00020D16" w:rsidP="000A4EB9">
                <w:pPr>
                  <w:pStyle w:val="FlietextPresse"/>
                  <w:spacing w:line="240" w:lineRule="auto"/>
                  <w:ind w:right="34"/>
                  <w:rPr>
                    <w:i/>
                    <w:lang w:val="en-US"/>
                  </w:rPr>
                </w:pPr>
                <w:r>
                  <w:rPr>
                    <w:i/>
                    <w:lang w:val="en-US"/>
                  </w:rPr>
                  <w:t xml:space="preserve">Resolution: </w:t>
                </w:r>
                <w:r w:rsidRPr="00A2236D">
                  <w:rPr>
                    <w:i/>
                    <w:lang w:val="en-US"/>
                  </w:rPr>
                  <w:t>1280</w:t>
                </w:r>
                <w:r>
                  <w:rPr>
                    <w:i/>
                    <w:lang w:val="en-US"/>
                  </w:rPr>
                  <w:t xml:space="preserve"> </w:t>
                </w:r>
                <w:r w:rsidRPr="00A2236D">
                  <w:rPr>
                    <w:i/>
                    <w:lang w:val="en-US"/>
                  </w:rPr>
                  <w:t>x</w:t>
                </w:r>
                <w:r>
                  <w:rPr>
                    <w:i/>
                    <w:lang w:val="en-US"/>
                  </w:rPr>
                  <w:t xml:space="preserve"> </w:t>
                </w:r>
                <w:r w:rsidRPr="00A2236D">
                  <w:rPr>
                    <w:i/>
                    <w:lang w:val="en-US"/>
                  </w:rPr>
                  <w:t>1024</w:t>
                </w:r>
                <w:r>
                  <w:rPr>
                    <w:i/>
                    <w:lang w:val="en-US"/>
                  </w:rPr>
                  <w:t xml:space="preserve"> </w:t>
                </w:r>
                <w:proofErr w:type="spellStart"/>
                <w:r>
                  <w:rPr>
                    <w:i/>
                    <w:lang w:val="en-US"/>
                  </w:rPr>
                  <w:t>px</w:t>
                </w:r>
                <w:proofErr w:type="spellEnd"/>
              </w:p>
              <w:p w:rsidR="00020D16" w:rsidRDefault="00020D16" w:rsidP="000A4EB9">
                <w:pPr>
                  <w:pStyle w:val="FlietextPresse"/>
                  <w:spacing w:line="240" w:lineRule="auto"/>
                  <w:ind w:right="34"/>
                  <w:rPr>
                    <w:i/>
                    <w:lang w:val="en-US"/>
                  </w:rPr>
                </w:pPr>
                <w:proofErr w:type="spellStart"/>
                <w:r>
                  <w:rPr>
                    <w:i/>
                    <w:lang w:val="en-US"/>
                  </w:rPr>
                  <w:t>Recoring</w:t>
                </w:r>
                <w:proofErr w:type="spellEnd"/>
                <w:r>
                  <w:rPr>
                    <w:i/>
                    <w:lang w:val="en-US"/>
                  </w:rPr>
                  <w:t xml:space="preserve"> Time: </w:t>
                </w:r>
                <w:r w:rsidRPr="00A2236D">
                  <w:rPr>
                    <w:i/>
                    <w:color w:val="FF0000"/>
                    <w:lang w:val="en-US"/>
                  </w:rPr>
                  <w:t>XY</w:t>
                </w:r>
              </w:p>
              <w:p w:rsidR="00020D16" w:rsidRDefault="00020D16" w:rsidP="000A4EB9">
                <w:pPr>
                  <w:pStyle w:val="FlietextPresse"/>
                  <w:spacing w:line="240" w:lineRule="auto"/>
                  <w:ind w:right="34"/>
                  <w:rPr>
                    <w:i/>
                    <w:lang w:val="en-US"/>
                  </w:rPr>
                </w:pPr>
                <w:r>
                  <w:rPr>
                    <w:i/>
                    <w:lang w:val="en-US"/>
                  </w:rPr>
                  <w:t xml:space="preserve">Video Duration: 267 </w:t>
                </w:r>
                <w:proofErr w:type="spellStart"/>
                <w:r>
                  <w:rPr>
                    <w:i/>
                    <w:lang w:val="en-US"/>
                  </w:rPr>
                  <w:t>ms</w:t>
                </w:r>
                <w:proofErr w:type="spellEnd"/>
              </w:p>
              <w:p w:rsidR="00020D16" w:rsidRDefault="00020D16" w:rsidP="000A4EB9">
                <w:pPr>
                  <w:pStyle w:val="FlietextPresse"/>
                  <w:spacing w:line="240" w:lineRule="auto"/>
                  <w:ind w:right="34"/>
                  <w:rPr>
                    <w:lang w:val="en-US"/>
                  </w:rPr>
                </w:pPr>
              </w:p>
            </w:tc>
          </w:tr>
        </w:tbl>
        <w:p w:rsidR="00020D16" w:rsidRDefault="00020D16" w:rsidP="00020D16">
          <w:pPr>
            <w:pStyle w:val="FlietextPresse"/>
            <w:spacing w:line="360" w:lineRule="auto"/>
            <w:rPr>
              <w:lang w:val="en-US"/>
            </w:rPr>
          </w:pPr>
        </w:p>
        <w:p w:rsidR="00020D16" w:rsidRPr="003005A2" w:rsidRDefault="00020D16" w:rsidP="00020D16">
          <w:pPr>
            <w:pStyle w:val="FlietextPresse"/>
            <w:spacing w:line="360" w:lineRule="auto"/>
            <w:rPr>
              <w:b/>
              <w:lang w:val="en-US"/>
            </w:rPr>
          </w:pPr>
          <w:r>
            <w:rPr>
              <w:b/>
              <w:lang w:val="en-US"/>
            </w:rPr>
            <w:t>Recording T</w:t>
          </w:r>
          <w:r w:rsidRPr="003005A2">
            <w:rPr>
              <w:b/>
              <w:lang w:val="en-US"/>
            </w:rPr>
            <w:t>ime</w:t>
          </w:r>
          <w:r>
            <w:rPr>
              <w:b/>
              <w:lang w:val="en-US"/>
            </w:rPr>
            <w:t xml:space="preserve"> Requirements</w:t>
          </w:r>
        </w:p>
        <w:p w:rsidR="00020D16" w:rsidRPr="005C7074" w:rsidRDefault="00020D16" w:rsidP="00020D16">
          <w:pPr>
            <w:pStyle w:val="FlietextPresse"/>
            <w:spacing w:line="360" w:lineRule="auto"/>
            <w:rPr>
              <w:lang w:val="en-US"/>
            </w:rPr>
          </w:pPr>
          <w:r w:rsidRPr="005C7074">
            <w:rPr>
              <w:lang w:val="en-US"/>
            </w:rPr>
            <w:t>For real life applications the recording time is a critical factor as it cannot always be insured that a recording time of 5 to 10 seconds contains the required information or that the trigger can be applied successfully during this time. A recording loop of 15 minutes has been proven to be sufficient for most applications. In the language of high-speed imaging these types of systems are referred to as long time recorders (LTR).</w:t>
          </w:r>
        </w:p>
        <w:p w:rsidR="00020D16" w:rsidRPr="005C7074" w:rsidRDefault="00020D16" w:rsidP="00020D16">
          <w:pPr>
            <w:pStyle w:val="FlietextPresse"/>
            <w:spacing w:line="360" w:lineRule="auto"/>
            <w:rPr>
              <w:lang w:val="en-US"/>
            </w:rPr>
          </w:pPr>
        </w:p>
        <w:p w:rsidR="00020D16" w:rsidRPr="005C7074" w:rsidRDefault="00020D16" w:rsidP="00020D16">
          <w:pPr>
            <w:pStyle w:val="FlietextPresse"/>
            <w:spacing w:line="360" w:lineRule="auto"/>
            <w:rPr>
              <w:lang w:val="en-US"/>
            </w:rPr>
          </w:pPr>
          <w:r w:rsidRPr="005C7074">
            <w:rPr>
              <w:lang w:val="en-US"/>
            </w:rPr>
            <w:t xml:space="preserve">As each machine or production or packaging process has some cycles which are known to be critical or have failed in the past it makes sense to install the surveillance LTR system there. The system will then constantly record the process in a loop until it is stopped by a trigger coming from the machine control or from an operator. A trigger </w:t>
          </w:r>
          <w:r>
            <w:rPr>
              <w:lang w:val="en-US"/>
            </w:rPr>
            <w:t xml:space="preserve">coming from the machine control </w:t>
          </w:r>
          <w:r w:rsidRPr="005C7074">
            <w:rPr>
              <w:lang w:val="en-US"/>
            </w:rPr>
            <w:t xml:space="preserve">can be </w:t>
          </w:r>
          <w:r>
            <w:rPr>
              <w:lang w:val="en-US"/>
            </w:rPr>
            <w:t xml:space="preserve">an empty valve detected by the machine or an automatic standstill. Alternatively an operator can stop the recording once he notices a </w:t>
          </w:r>
          <w:r w:rsidRPr="005C7074">
            <w:rPr>
              <w:lang w:val="en-US"/>
            </w:rPr>
            <w:t>broken ampoule</w:t>
          </w:r>
          <w:r>
            <w:rPr>
              <w:lang w:val="en-US"/>
            </w:rPr>
            <w:t xml:space="preserve"> or </w:t>
          </w:r>
          <w:r w:rsidRPr="005C7074">
            <w:rPr>
              <w:lang w:val="en-US"/>
            </w:rPr>
            <w:t xml:space="preserve">spilt syrup. </w:t>
          </w:r>
          <w:r>
            <w:rPr>
              <w:lang w:val="en-US"/>
            </w:rPr>
            <w:t>Depending on the system, t</w:t>
          </w:r>
          <w:r w:rsidRPr="005C7074">
            <w:rPr>
              <w:lang w:val="en-US"/>
            </w:rPr>
            <w:t xml:space="preserve">he </w:t>
          </w:r>
          <w:proofErr w:type="spellStart"/>
          <w:r w:rsidRPr="005C7074">
            <w:rPr>
              <w:lang w:val="en-US"/>
            </w:rPr>
            <w:t>MotionBlitz</w:t>
          </w:r>
          <w:proofErr w:type="spellEnd"/>
          <w:r w:rsidRPr="005C7074">
            <w:rPr>
              <w:lang w:val="en-US"/>
            </w:rPr>
            <w:t>® LTR by Mikrotron</w:t>
          </w:r>
          <w:r>
            <w:rPr>
              <w:lang w:val="en-US"/>
            </w:rPr>
            <w:t xml:space="preserve">, for example, </w:t>
          </w:r>
          <w:r w:rsidRPr="005C7074">
            <w:rPr>
              <w:lang w:val="en-US"/>
            </w:rPr>
            <w:t xml:space="preserve">records for </w:t>
          </w:r>
          <w:r>
            <w:rPr>
              <w:lang w:val="en-US"/>
            </w:rPr>
            <w:t xml:space="preserve">up </w:t>
          </w:r>
          <w:r w:rsidRPr="005C7074">
            <w:rPr>
              <w:lang w:val="en-US"/>
            </w:rPr>
            <w:t>to 8 hours in a continuous loop. This constant buffer function gives the operator enough time to detect the error, perform whatever action is required and then stop the recording.</w:t>
          </w:r>
        </w:p>
        <w:p w:rsidR="00020D16" w:rsidRDefault="00020D16" w:rsidP="00020D16">
          <w:pPr>
            <w:pStyle w:val="FlietextPresse"/>
            <w:spacing w:line="360" w:lineRule="auto"/>
            <w:rPr>
              <w:lang w:val="en-US"/>
            </w:rPr>
          </w:pPr>
        </w:p>
        <w:p w:rsidR="00020D16" w:rsidRPr="00400769" w:rsidRDefault="00020D16" w:rsidP="00020D16">
          <w:pPr>
            <w:pStyle w:val="FlietextPresse"/>
            <w:spacing w:line="360" w:lineRule="auto"/>
            <w:rPr>
              <w:b/>
              <w:lang w:val="en-US"/>
            </w:rPr>
          </w:pPr>
          <w:r w:rsidRPr="00400769">
            <w:rPr>
              <w:b/>
              <w:lang w:val="en-US"/>
            </w:rPr>
            <w:t>Solution Requirements</w:t>
          </w:r>
        </w:p>
        <w:p w:rsidR="00020D16" w:rsidRDefault="00020D16" w:rsidP="00020D16">
          <w:pPr>
            <w:pStyle w:val="FlietextPresse"/>
            <w:spacing w:line="360" w:lineRule="auto"/>
            <w:rPr>
              <w:lang w:val="en-US"/>
            </w:rPr>
          </w:pPr>
          <w:r>
            <w:rPr>
              <w:lang w:val="en-US"/>
            </w:rPr>
            <w:t xml:space="preserve">Once the </w:t>
          </w:r>
          <w:r w:rsidRPr="005C7074">
            <w:rPr>
              <w:lang w:val="en-US"/>
            </w:rPr>
            <w:t xml:space="preserve">video </w:t>
          </w:r>
          <w:r>
            <w:rPr>
              <w:lang w:val="en-US"/>
            </w:rPr>
            <w:t xml:space="preserve">is recorded it </w:t>
          </w:r>
          <w:r w:rsidRPr="005C7074">
            <w:rPr>
              <w:lang w:val="en-US"/>
            </w:rPr>
            <w:t xml:space="preserve">can be visually inspected to see what caused the </w:t>
          </w:r>
          <w:r>
            <w:rPr>
              <w:lang w:val="en-US"/>
            </w:rPr>
            <w:t>production error</w:t>
          </w:r>
          <w:r w:rsidRPr="005C7074">
            <w:rPr>
              <w:lang w:val="en-US"/>
            </w:rPr>
            <w:t xml:space="preserve"> and to fix </w:t>
          </w:r>
          <w:r>
            <w:rPr>
              <w:lang w:val="en-US"/>
            </w:rPr>
            <w:t>it</w:t>
          </w:r>
          <w:r w:rsidRPr="005C7074">
            <w:rPr>
              <w:lang w:val="en-US"/>
            </w:rPr>
            <w:t xml:space="preserve">. </w:t>
          </w:r>
          <w:r>
            <w:rPr>
              <w:lang w:val="en-US"/>
            </w:rPr>
            <w:t xml:space="preserve">When at Rexam Pharma GmbH insulin syringes were damaged during filling, a high-speed recording </w:t>
          </w:r>
          <w:r w:rsidRPr="00DC22BC">
            <w:rPr>
              <w:lang w:val="en-US"/>
            </w:rPr>
            <w:t>provided clear evidence of cause and effect</w:t>
          </w:r>
          <w:r>
            <w:rPr>
              <w:lang w:val="en-US"/>
            </w:rPr>
            <w:t>. The grabber was opening too early. The syringes were not positioned correctly. The video demonstrated how many milliseconds the grabber was lagging behind and the machine was reprogrammed accordingly</w:t>
          </w:r>
          <w:r w:rsidRPr="00DC22BC">
            <w:rPr>
              <w:lang w:val="en-US"/>
            </w:rPr>
            <w:t xml:space="preserve">. </w:t>
          </w:r>
        </w:p>
        <w:p w:rsidR="00020D16" w:rsidRDefault="00020D16" w:rsidP="00020D16">
          <w:pPr>
            <w:pStyle w:val="FlietextPresse"/>
            <w:spacing w:line="360" w:lineRule="auto"/>
            <w:rPr>
              <w:lang w:val="en-US"/>
            </w:rPr>
          </w:pPr>
        </w:p>
        <w:p w:rsidR="00020D16" w:rsidRPr="005C7074" w:rsidRDefault="00020D16" w:rsidP="00020D16">
          <w:pPr>
            <w:pStyle w:val="FlietextPresse"/>
            <w:spacing w:line="360" w:lineRule="auto"/>
            <w:rPr>
              <w:lang w:val="en-US"/>
            </w:rPr>
          </w:pPr>
          <w:r w:rsidRPr="005C7074">
            <w:rPr>
              <w:lang w:val="en-US"/>
            </w:rPr>
            <w:t>A further step is to use software to analyze motion. Motion analysis can help detect slight movements, erratic behavior and to locate discrepancies.</w:t>
          </w:r>
        </w:p>
        <w:p w:rsidR="00020D16" w:rsidRPr="005C7074"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sidRPr="005C7074">
            <w:rPr>
              <w:lang w:val="en-US"/>
            </w:rPr>
            <w:t xml:space="preserve">The findings can </w:t>
          </w:r>
          <w:r>
            <w:rPr>
              <w:lang w:val="en-US"/>
            </w:rPr>
            <w:t xml:space="preserve">also </w:t>
          </w:r>
          <w:r w:rsidRPr="005C7074">
            <w:rPr>
              <w:lang w:val="en-US"/>
            </w:rPr>
            <w:t>be used to run an internal statistical analysis</w:t>
          </w:r>
          <w:r>
            <w:rPr>
              <w:lang w:val="en-US"/>
            </w:rPr>
            <w:t xml:space="preserve"> </w:t>
          </w:r>
          <w:r w:rsidRPr="005C7074">
            <w:rPr>
              <w:lang w:val="en-US"/>
            </w:rPr>
            <w:t xml:space="preserve">, </w:t>
          </w:r>
        </w:p>
        <w:p w:rsidR="00020D16" w:rsidRDefault="00020D16" w:rsidP="00020D16">
          <w:pPr>
            <w:pStyle w:val="FlietextPresse"/>
            <w:spacing w:line="360" w:lineRule="auto"/>
            <w:rPr>
              <w:lang w:val="en-US"/>
            </w:rPr>
          </w:pPr>
        </w:p>
        <w:p w:rsidR="00020D16" w:rsidRPr="005C7074" w:rsidRDefault="00020D16" w:rsidP="00020D16">
          <w:pPr>
            <w:pStyle w:val="FlietextPresse"/>
            <w:spacing w:line="360" w:lineRule="auto"/>
            <w:rPr>
              <w:lang w:val="en-US"/>
            </w:rPr>
          </w:pPr>
          <w:r>
            <w:rPr>
              <w:lang w:val="en-US"/>
            </w:rPr>
            <w:t xml:space="preserve">The Rexam Pharma GmbH also used high-speed videos </w:t>
          </w:r>
          <w:r w:rsidRPr="005C7074">
            <w:rPr>
              <w:lang w:val="en-US"/>
            </w:rPr>
            <w:t>cooperate with the machine manufacturer to improve the system and to show a before/after comparison to the authorities to achieve the approval in order to ramp up production again.</w:t>
          </w:r>
        </w:p>
        <w:p w:rsidR="00020D16" w:rsidRDefault="00020D16" w:rsidP="00020D16">
          <w:pPr>
            <w:pStyle w:val="FlietextPresse"/>
            <w:spacing w:line="360" w:lineRule="auto"/>
            <w:rPr>
              <w:lang w:val="en-US"/>
            </w:rPr>
          </w:pPr>
        </w:p>
        <w:p w:rsidR="00020D16" w:rsidRPr="005C7074"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sidRPr="005C7074">
            <w:rPr>
              <w:lang w:val="en-US"/>
            </w:rPr>
            <w:t>Every machine can clog up and it is crucial that the reasons are found fast and are properly eliminated.</w:t>
          </w:r>
          <w:r>
            <w:rPr>
              <w:lang w:val="en-US"/>
            </w:rPr>
            <w:t xml:space="preserve"> </w:t>
          </w:r>
          <w:r w:rsidRPr="005C7074">
            <w:rPr>
              <w:lang w:val="en-US"/>
            </w:rPr>
            <w:t xml:space="preserve">A visional channel with the right parameters to enable an analysis and the ease of use in integrating options and recording time can help restart production faster and improve the yield significantly over time. </w:t>
          </w:r>
        </w:p>
        <w:p w:rsidR="00020D16"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p>
        <w:p w:rsidR="00B934D5" w:rsidRPr="00020D16" w:rsidRDefault="00B934D5" w:rsidP="00B934D5">
          <w:pPr>
            <w:pStyle w:val="Kopfzeile"/>
            <w:rPr>
              <w:rFonts w:ascii="ArialMT" w:hAnsi="ArialMT"/>
              <w:color w:val="008853"/>
              <w:spacing w:val="-2"/>
              <w:lang w:val="en-US" w:bidi="x-none"/>
            </w:rPr>
          </w:pPr>
        </w:p>
      </w:tc>
      <w:tc>
        <w:tcPr>
          <w:tcW w:w="3635" w:type="dxa"/>
        </w:tcPr>
        <w:p w:rsidR="00B934D5" w:rsidRPr="00020D16" w:rsidRDefault="00B934D5" w:rsidP="00B934D5">
          <w:pPr>
            <w:pStyle w:val="Kopfzeile"/>
            <w:rPr>
              <w:lang w:val="en-US"/>
            </w:rPr>
          </w:pPr>
        </w:p>
      </w:tc>
      <w:tc>
        <w:tcPr>
          <w:tcW w:w="2414" w:type="dxa"/>
          <w:gridSpan w:val="2"/>
        </w:tcPr>
        <w:p w:rsidR="00B934D5" w:rsidRPr="009D61FC" w:rsidRDefault="00B934D5" w:rsidP="00B934D5">
          <w:pPr>
            <w:spacing w:line="360" w:lineRule="auto"/>
            <w:rPr>
              <w:rFonts w:cs="Calibri"/>
              <w:sz w:val="14"/>
              <w:szCs w:val="14"/>
              <w:lang w:val="en-US"/>
            </w:rPr>
          </w:pPr>
          <w:r>
            <w:rPr>
              <w:rFonts w:cs="Calibri"/>
              <w:b/>
              <w:sz w:val="14"/>
              <w:szCs w:val="14"/>
              <w:lang w:val="en-US"/>
            </w:rPr>
            <w:t>MIKROTRON</w:t>
          </w:r>
          <w:r w:rsidRPr="009D61FC">
            <w:rPr>
              <w:rFonts w:cs="Calibri"/>
              <w:b/>
              <w:sz w:val="14"/>
              <w:szCs w:val="14"/>
              <w:lang w:val="en-US"/>
            </w:rPr>
            <w:t xml:space="preserve"> GmbH</w:t>
          </w:r>
          <w:r>
            <w:rPr>
              <w:rFonts w:cs="Calibri"/>
              <w:sz w:val="14"/>
              <w:szCs w:val="14"/>
              <w:lang w:val="en-US"/>
            </w:rPr>
            <w:t xml:space="preserve"> near Munich, Germany, </w:t>
          </w:r>
          <w:proofErr w:type="gramStart"/>
          <w:r w:rsidRPr="009D61FC">
            <w:rPr>
              <w:rFonts w:cs="Calibri"/>
              <w:sz w:val="14"/>
              <w:szCs w:val="14"/>
              <w:lang w:val="en-US"/>
            </w:rPr>
            <w:t>develops</w:t>
          </w:r>
          <w:r>
            <w:rPr>
              <w:rFonts w:cs="Calibri"/>
              <w:sz w:val="14"/>
              <w:szCs w:val="14"/>
              <w:lang w:val="en-US"/>
            </w:rPr>
            <w:t>,</w:t>
          </w:r>
          <w:proofErr w:type="gramEnd"/>
          <w:r>
            <w:rPr>
              <w:rFonts w:cs="Calibri"/>
              <w:sz w:val="14"/>
              <w:szCs w:val="14"/>
              <w:lang w:val="en-US"/>
            </w:rPr>
            <w:t xml:space="preserve"> </w:t>
          </w:r>
          <w:r w:rsidRPr="009D61FC">
            <w:rPr>
              <w:rFonts w:cs="Calibri"/>
              <w:sz w:val="14"/>
              <w:szCs w:val="14"/>
              <w:lang w:val="en-US"/>
            </w:rPr>
            <w:t xml:space="preserve">produces, and markets digital high-speed cameras, image processing components and high-speed recording systems for industry, research and development worldwide. </w:t>
          </w:r>
        </w:p>
        <w:p w:rsidR="00B934D5" w:rsidRPr="007E0F11" w:rsidRDefault="00B934D5" w:rsidP="00B934D5">
          <w:pPr>
            <w:spacing w:line="240" w:lineRule="exact"/>
            <w:rPr>
              <w:color w:val="000000"/>
              <w:sz w:val="14"/>
              <w:szCs w:val="12"/>
              <w:lang w:val="en-US"/>
            </w:rPr>
          </w:pPr>
        </w:p>
        <w:p w:rsidR="00B934D5" w:rsidRPr="0085201E" w:rsidRDefault="00B934D5" w:rsidP="00B934D5">
          <w:pPr>
            <w:tabs>
              <w:tab w:val="left" w:pos="2765"/>
              <w:tab w:val="left" w:pos="5103"/>
              <w:tab w:val="right" w:pos="9639"/>
            </w:tabs>
            <w:spacing w:line="240" w:lineRule="exact"/>
            <w:rPr>
              <w:color w:val="000000"/>
              <w:sz w:val="14"/>
            </w:rPr>
          </w:pPr>
          <w:r w:rsidRPr="0085201E">
            <w:rPr>
              <w:b/>
              <w:color w:val="000000"/>
              <w:sz w:val="14"/>
            </w:rPr>
            <w:t>MIKROTRON GmbH</w:t>
          </w:r>
          <w:r w:rsidRPr="0085201E">
            <w:rPr>
              <w:color w:val="000000"/>
              <w:sz w:val="14"/>
            </w:rPr>
            <w:br/>
          </w:r>
          <w:r>
            <w:rPr>
              <w:color w:val="000000"/>
              <w:sz w:val="14"/>
            </w:rPr>
            <w:t xml:space="preserve">Landshuter Str. </w:t>
          </w:r>
          <w:r w:rsidRPr="0085201E">
            <w:rPr>
              <w:color w:val="000000"/>
              <w:sz w:val="14"/>
            </w:rPr>
            <w:t xml:space="preserve">20-22  </w:t>
          </w:r>
        </w:p>
        <w:p w:rsidR="00B934D5" w:rsidRDefault="00B934D5" w:rsidP="00B934D5">
          <w:pPr>
            <w:tabs>
              <w:tab w:val="left" w:pos="2765"/>
              <w:tab w:val="left" w:pos="5103"/>
              <w:tab w:val="right" w:pos="9639"/>
            </w:tabs>
            <w:spacing w:line="240" w:lineRule="exact"/>
            <w:rPr>
              <w:color w:val="000000"/>
              <w:sz w:val="14"/>
            </w:rPr>
          </w:pPr>
          <w:r w:rsidRPr="0085201E">
            <w:rPr>
              <w:color w:val="000000"/>
              <w:sz w:val="14"/>
            </w:rPr>
            <w:t>85716 Unterschleißheim</w:t>
          </w:r>
        </w:p>
        <w:p w:rsidR="00B934D5" w:rsidRDefault="00B934D5" w:rsidP="00B934D5">
          <w:pPr>
            <w:tabs>
              <w:tab w:val="left" w:pos="2765"/>
              <w:tab w:val="left" w:pos="5103"/>
              <w:tab w:val="right" w:pos="9639"/>
            </w:tabs>
            <w:spacing w:line="240" w:lineRule="exact"/>
            <w:rPr>
              <w:color w:val="000000"/>
              <w:sz w:val="14"/>
            </w:rPr>
          </w:pPr>
          <w:r>
            <w:rPr>
              <w:color w:val="000000"/>
              <w:sz w:val="14"/>
            </w:rPr>
            <w:t>Germany</w:t>
          </w:r>
        </w:p>
        <w:p w:rsidR="00B934D5" w:rsidRPr="00110E5C" w:rsidRDefault="00B934D5" w:rsidP="00B934D5">
          <w:pPr>
            <w:tabs>
              <w:tab w:val="left" w:pos="2765"/>
              <w:tab w:val="left" w:pos="5103"/>
              <w:tab w:val="right" w:pos="9639"/>
            </w:tabs>
            <w:spacing w:line="240" w:lineRule="exact"/>
            <w:rPr>
              <w:b/>
              <w:color w:val="000000"/>
              <w:sz w:val="14"/>
            </w:rPr>
          </w:pPr>
        </w:p>
        <w:p w:rsidR="00B934D5" w:rsidRDefault="00B934D5" w:rsidP="00B934D5">
          <w:pPr>
            <w:tabs>
              <w:tab w:val="left" w:pos="2765"/>
              <w:tab w:val="left" w:pos="5103"/>
              <w:tab w:val="right" w:pos="9639"/>
            </w:tabs>
            <w:spacing w:line="240" w:lineRule="exact"/>
            <w:rPr>
              <w:b/>
              <w:color w:val="000000"/>
              <w:sz w:val="14"/>
              <w:lang w:val="en-US"/>
            </w:rPr>
          </w:pPr>
          <w:r>
            <w:rPr>
              <w:b/>
              <w:color w:val="000000"/>
              <w:sz w:val="14"/>
              <w:lang w:val="en-US"/>
            </w:rPr>
            <w:t>Mina Smolej</w:t>
          </w:r>
        </w:p>
        <w:p w:rsidR="00B934D5" w:rsidRPr="006E0E03" w:rsidRDefault="00B934D5" w:rsidP="00B934D5">
          <w:pPr>
            <w:tabs>
              <w:tab w:val="left" w:pos="2765"/>
              <w:tab w:val="left" w:pos="5103"/>
              <w:tab w:val="right" w:pos="9639"/>
            </w:tabs>
            <w:spacing w:line="240" w:lineRule="exact"/>
            <w:rPr>
              <w:color w:val="000000"/>
              <w:sz w:val="14"/>
              <w:lang w:val="en-US"/>
            </w:rPr>
          </w:pPr>
          <w:r w:rsidRPr="00110E5C">
            <w:rPr>
              <w:color w:val="000000"/>
              <w:sz w:val="14"/>
              <w:lang w:val="en-US"/>
            </w:rPr>
            <w:t>Marketing Manager</w:t>
          </w:r>
          <w:r w:rsidRPr="006E0E03">
            <w:rPr>
              <w:b/>
              <w:color w:val="000000"/>
              <w:sz w:val="14"/>
              <w:lang w:val="en-US"/>
            </w:rPr>
            <w:br/>
          </w:r>
          <w:r w:rsidRPr="006E0E03">
            <w:rPr>
              <w:color w:val="000000"/>
              <w:sz w:val="14"/>
              <w:lang w:val="en-US"/>
            </w:rPr>
            <w:t xml:space="preserve">Phone: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89 </w:t>
          </w:r>
          <w:r w:rsidR="00020D16">
            <w:rPr>
              <w:color w:val="000000"/>
              <w:sz w:val="14"/>
              <w:lang w:val="en-US"/>
            </w:rPr>
            <w:t>-</w:t>
          </w:r>
          <w:r>
            <w:rPr>
              <w:color w:val="000000"/>
              <w:sz w:val="14"/>
              <w:lang w:val="en-US"/>
            </w:rPr>
            <w:t xml:space="preserve">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38</w:t>
          </w:r>
          <w:r w:rsidRPr="006E0E03">
            <w:rPr>
              <w:color w:val="000000"/>
              <w:sz w:val="14"/>
              <w:lang w:val="en-US"/>
            </w:rPr>
            <w:br/>
            <w:t xml:space="preserve">Fax: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w:t>
          </w:r>
          <w:r w:rsidRPr="0085201E">
            <w:rPr>
              <w:color w:val="000000"/>
              <w:sz w:val="14"/>
              <w:lang w:val="en-US"/>
            </w:rPr>
            <w:t>89</w:t>
          </w:r>
          <w:r>
            <w:rPr>
              <w:color w:val="000000"/>
              <w:sz w:val="14"/>
              <w:lang w:val="en-US"/>
            </w:rPr>
            <w:t xml:space="preserve"> –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w:t>
          </w:r>
          <w:r w:rsidRPr="0085201E">
            <w:rPr>
              <w:color w:val="000000"/>
              <w:sz w:val="14"/>
              <w:lang w:val="en-US"/>
            </w:rPr>
            <w:t>99</w:t>
          </w:r>
        </w:p>
        <w:p w:rsidR="00B934D5" w:rsidRPr="0085201E" w:rsidRDefault="00B934D5" w:rsidP="00B934D5">
          <w:pPr>
            <w:tabs>
              <w:tab w:val="left" w:pos="2765"/>
              <w:tab w:val="left" w:pos="5103"/>
              <w:tab w:val="right" w:pos="9639"/>
            </w:tabs>
            <w:spacing w:line="240" w:lineRule="exact"/>
            <w:rPr>
              <w:color w:val="000000"/>
              <w:sz w:val="14"/>
              <w:lang w:val="en-US"/>
            </w:rPr>
          </w:pPr>
          <w:r w:rsidRPr="0085201E">
            <w:rPr>
              <w:color w:val="000000"/>
              <w:sz w:val="14"/>
              <w:lang w:val="en-US"/>
            </w:rPr>
            <w:t xml:space="preserve">Email: </w:t>
          </w:r>
          <w:r>
            <w:rPr>
              <w:color w:val="000000"/>
              <w:sz w:val="14"/>
              <w:lang w:val="en-US"/>
            </w:rPr>
            <w:t>mina.smolej</w:t>
          </w:r>
          <w:r w:rsidRPr="0085201E">
            <w:rPr>
              <w:color w:val="000000"/>
              <w:sz w:val="14"/>
              <w:lang w:val="en-US"/>
            </w:rPr>
            <w:t>@</w:t>
          </w:r>
          <w:r>
            <w:rPr>
              <w:color w:val="000000"/>
              <w:sz w:val="14"/>
              <w:lang w:val="en-US"/>
            </w:rPr>
            <w:t>mikrotron</w:t>
          </w:r>
          <w:r w:rsidRPr="0085201E">
            <w:rPr>
              <w:color w:val="000000"/>
              <w:sz w:val="14"/>
              <w:lang w:val="en-US"/>
            </w:rPr>
            <w:t>.de</w:t>
          </w:r>
        </w:p>
        <w:p w:rsidR="00B934D5" w:rsidRPr="00156889" w:rsidRDefault="00B934D5" w:rsidP="00B934D5">
          <w:pPr>
            <w:tabs>
              <w:tab w:val="left" w:pos="2765"/>
              <w:tab w:val="left" w:pos="5103"/>
              <w:tab w:val="right" w:pos="9639"/>
            </w:tabs>
            <w:spacing w:line="240" w:lineRule="exact"/>
            <w:rPr>
              <w:color w:val="000000"/>
              <w:sz w:val="14"/>
              <w:lang w:val="en-US"/>
            </w:rPr>
          </w:pPr>
          <w:r w:rsidRPr="00156889">
            <w:rPr>
              <w:color w:val="000000"/>
              <w:sz w:val="14"/>
              <w:lang w:val="en-US"/>
            </w:rPr>
            <w:t>Internet: www.mikrotron.de/en/</w:t>
          </w:r>
        </w:p>
        <w:p w:rsidR="00B934D5" w:rsidRPr="00B934D5" w:rsidRDefault="00B934D5" w:rsidP="00B934D5">
          <w:pPr>
            <w:pStyle w:val="Kopfzeile"/>
            <w:jc w:val="right"/>
            <w:rPr>
              <w:noProof/>
              <w:lang w:val="en-US"/>
            </w:rPr>
          </w:pPr>
        </w:p>
      </w:tc>
    </w:tr>
  </w:tbl>
  <w:p w:rsidR="0032096C" w:rsidRPr="00B934D5" w:rsidRDefault="0032096C" w:rsidP="00B934D5">
    <w:pPr>
      <w:pStyle w:val="Kopfzeile"/>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proofState w:spelling="clean" w:grammar="clean"/>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96C"/>
    <w:rsid w:val="00002948"/>
    <w:rsid w:val="000147B8"/>
    <w:rsid w:val="00020D16"/>
    <w:rsid w:val="000925CC"/>
    <w:rsid w:val="00117FB3"/>
    <w:rsid w:val="00121068"/>
    <w:rsid w:val="00170F7D"/>
    <w:rsid w:val="00194C1E"/>
    <w:rsid w:val="001B0C41"/>
    <w:rsid w:val="001B3EB3"/>
    <w:rsid w:val="001F44C9"/>
    <w:rsid w:val="001F5C5B"/>
    <w:rsid w:val="00253863"/>
    <w:rsid w:val="00264185"/>
    <w:rsid w:val="002A6617"/>
    <w:rsid w:val="002B08DA"/>
    <w:rsid w:val="002D71C4"/>
    <w:rsid w:val="002D7762"/>
    <w:rsid w:val="002F605F"/>
    <w:rsid w:val="00310978"/>
    <w:rsid w:val="0032096C"/>
    <w:rsid w:val="00325A8B"/>
    <w:rsid w:val="00334484"/>
    <w:rsid w:val="003357FF"/>
    <w:rsid w:val="00347E3D"/>
    <w:rsid w:val="0037323F"/>
    <w:rsid w:val="00377360"/>
    <w:rsid w:val="003B24D9"/>
    <w:rsid w:val="003B7DF2"/>
    <w:rsid w:val="003F7ED3"/>
    <w:rsid w:val="004029C0"/>
    <w:rsid w:val="00421D75"/>
    <w:rsid w:val="00434B68"/>
    <w:rsid w:val="0044097C"/>
    <w:rsid w:val="004459CD"/>
    <w:rsid w:val="00450B6D"/>
    <w:rsid w:val="004B2183"/>
    <w:rsid w:val="004C3470"/>
    <w:rsid w:val="004D113F"/>
    <w:rsid w:val="005268F1"/>
    <w:rsid w:val="005523FF"/>
    <w:rsid w:val="005A08D0"/>
    <w:rsid w:val="005A0E9C"/>
    <w:rsid w:val="005C05EF"/>
    <w:rsid w:val="005E0727"/>
    <w:rsid w:val="005F6565"/>
    <w:rsid w:val="00606BF2"/>
    <w:rsid w:val="00633F1C"/>
    <w:rsid w:val="00642A79"/>
    <w:rsid w:val="0065266C"/>
    <w:rsid w:val="00671D6E"/>
    <w:rsid w:val="006A0FF4"/>
    <w:rsid w:val="006B46A7"/>
    <w:rsid w:val="006D1A84"/>
    <w:rsid w:val="00766FAC"/>
    <w:rsid w:val="00767A2F"/>
    <w:rsid w:val="00781289"/>
    <w:rsid w:val="007C01A9"/>
    <w:rsid w:val="007C7D40"/>
    <w:rsid w:val="007E025B"/>
    <w:rsid w:val="007E3903"/>
    <w:rsid w:val="007E4736"/>
    <w:rsid w:val="00821D1D"/>
    <w:rsid w:val="008302C4"/>
    <w:rsid w:val="0085358C"/>
    <w:rsid w:val="00893D01"/>
    <w:rsid w:val="00894264"/>
    <w:rsid w:val="008967E5"/>
    <w:rsid w:val="008C6668"/>
    <w:rsid w:val="008C71A2"/>
    <w:rsid w:val="008C7B9F"/>
    <w:rsid w:val="008D7913"/>
    <w:rsid w:val="008F3CD1"/>
    <w:rsid w:val="00943625"/>
    <w:rsid w:val="009440F0"/>
    <w:rsid w:val="00977A53"/>
    <w:rsid w:val="009857EC"/>
    <w:rsid w:val="00990D28"/>
    <w:rsid w:val="009F2475"/>
    <w:rsid w:val="009F2FBF"/>
    <w:rsid w:val="009F3344"/>
    <w:rsid w:val="009F596A"/>
    <w:rsid w:val="00A259D9"/>
    <w:rsid w:val="00A27134"/>
    <w:rsid w:val="00A32DFF"/>
    <w:rsid w:val="00A5594A"/>
    <w:rsid w:val="00AB11B5"/>
    <w:rsid w:val="00AF172C"/>
    <w:rsid w:val="00AF1C8E"/>
    <w:rsid w:val="00B072F3"/>
    <w:rsid w:val="00B120BB"/>
    <w:rsid w:val="00B14DFC"/>
    <w:rsid w:val="00B1799A"/>
    <w:rsid w:val="00B22203"/>
    <w:rsid w:val="00B30E75"/>
    <w:rsid w:val="00B429A1"/>
    <w:rsid w:val="00B63B22"/>
    <w:rsid w:val="00B73AC6"/>
    <w:rsid w:val="00B934D5"/>
    <w:rsid w:val="00B946EC"/>
    <w:rsid w:val="00BA7C2C"/>
    <w:rsid w:val="00BE23D8"/>
    <w:rsid w:val="00C0001A"/>
    <w:rsid w:val="00C202C5"/>
    <w:rsid w:val="00C465F1"/>
    <w:rsid w:val="00C6383B"/>
    <w:rsid w:val="00C77464"/>
    <w:rsid w:val="00CF4060"/>
    <w:rsid w:val="00CF6E56"/>
    <w:rsid w:val="00D2046A"/>
    <w:rsid w:val="00D22351"/>
    <w:rsid w:val="00D322CE"/>
    <w:rsid w:val="00D434E4"/>
    <w:rsid w:val="00D443E4"/>
    <w:rsid w:val="00D45E87"/>
    <w:rsid w:val="00D60E57"/>
    <w:rsid w:val="00D82A2F"/>
    <w:rsid w:val="00D87A23"/>
    <w:rsid w:val="00DA7484"/>
    <w:rsid w:val="00DC03A8"/>
    <w:rsid w:val="00E063DF"/>
    <w:rsid w:val="00E76F79"/>
    <w:rsid w:val="00EA05DA"/>
    <w:rsid w:val="00ED20A0"/>
    <w:rsid w:val="00ED2818"/>
    <w:rsid w:val="00F11BA2"/>
    <w:rsid w:val="00F11E6C"/>
    <w:rsid w:val="00F27BCD"/>
    <w:rsid w:val="00F33793"/>
    <w:rsid w:val="00F660F8"/>
    <w:rsid w:val="00FA36BE"/>
    <w:rsid w:val="00FD03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934D5"/>
    <w:pPr>
      <w:spacing w:after="0" w:line="240" w:lineRule="auto"/>
    </w:pPr>
    <w:rPr>
      <w:rFonts w:ascii="Arial" w:eastAsia="Times New Roman" w:hAnsi="Arial"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2096C"/>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32096C"/>
  </w:style>
  <w:style w:type="paragraph" w:styleId="Fuzeile">
    <w:name w:val="footer"/>
    <w:basedOn w:val="Standard"/>
    <w:link w:val="FuzeileZchn"/>
    <w:uiPriority w:val="99"/>
    <w:unhideWhenUsed/>
    <w:rsid w:val="0032096C"/>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32096C"/>
  </w:style>
  <w:style w:type="paragraph" w:styleId="Sprechblasentext">
    <w:name w:val="Balloon Text"/>
    <w:basedOn w:val="Standard"/>
    <w:link w:val="SprechblasentextZchn"/>
    <w:uiPriority w:val="99"/>
    <w:semiHidden/>
    <w:unhideWhenUsed/>
    <w:rsid w:val="0032096C"/>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32096C"/>
    <w:rPr>
      <w:rFonts w:ascii="Tahoma" w:hAnsi="Tahoma" w:cs="Tahoma"/>
      <w:sz w:val="16"/>
      <w:szCs w:val="16"/>
    </w:rPr>
  </w:style>
  <w:style w:type="table" w:styleId="Tabellenraster">
    <w:name w:val="Table Grid"/>
    <w:basedOn w:val="NormaleTabelle"/>
    <w:uiPriority w:val="59"/>
    <w:rsid w:val="00B93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ietextPresse">
    <w:name w:val="Fließtext (Presse)"/>
    <w:basedOn w:val="Standard"/>
    <w:rsid w:val="00020D16"/>
    <w:pPr>
      <w:spacing w:line="288" w:lineRule="auto"/>
      <w:ind w:right="2722"/>
      <w:jc w:val="both"/>
    </w:pPr>
    <w:rPr>
      <w:sz w:val="20"/>
    </w:rPr>
  </w:style>
  <w:style w:type="character" w:styleId="Kommentarzeichen">
    <w:name w:val="annotation reference"/>
    <w:uiPriority w:val="99"/>
    <w:semiHidden/>
    <w:unhideWhenUsed/>
    <w:rsid w:val="00020D16"/>
    <w:rPr>
      <w:sz w:val="16"/>
      <w:szCs w:val="16"/>
    </w:rPr>
  </w:style>
  <w:style w:type="character" w:styleId="Hyperlink">
    <w:name w:val="Hyperlink"/>
    <w:rsid w:val="00020D16"/>
    <w:rPr>
      <w:color w:val="0000FF"/>
      <w:u w:val="single"/>
    </w:rPr>
  </w:style>
  <w:style w:type="paragraph" w:styleId="Kommentartext">
    <w:name w:val="annotation text"/>
    <w:basedOn w:val="Standard"/>
    <w:link w:val="KommentartextZchn"/>
    <w:uiPriority w:val="99"/>
    <w:semiHidden/>
    <w:unhideWhenUsed/>
    <w:rsid w:val="00020D16"/>
    <w:rPr>
      <w:rFonts w:ascii="Calibri" w:eastAsia="Calibri" w:hAnsi="Calibri"/>
      <w:sz w:val="20"/>
      <w:lang w:eastAsia="en-US"/>
    </w:rPr>
  </w:style>
  <w:style w:type="character" w:customStyle="1" w:styleId="KommentartextZchn">
    <w:name w:val="Kommentartext Zchn"/>
    <w:basedOn w:val="Absatz-Standardschriftart"/>
    <w:link w:val="Kommentartext"/>
    <w:uiPriority w:val="99"/>
    <w:semiHidden/>
    <w:rsid w:val="00020D16"/>
    <w:rPr>
      <w:rFonts w:ascii="Calibri" w:eastAsia="Calibri" w:hAnsi="Calibri" w:cs="Times New Roman"/>
      <w:sz w:val="20"/>
      <w:szCs w:val="20"/>
    </w:rPr>
  </w:style>
  <w:style w:type="character" w:styleId="BesuchterHyperlink">
    <w:name w:val="FollowedHyperlink"/>
    <w:basedOn w:val="Absatz-Standardschriftart"/>
    <w:uiPriority w:val="99"/>
    <w:semiHidden/>
    <w:unhideWhenUsed/>
    <w:rsid w:val="009440F0"/>
    <w:rPr>
      <w:color w:val="800080" w:themeColor="followedHyperlink"/>
      <w:u w:val="single"/>
    </w:rPr>
  </w:style>
  <w:style w:type="paragraph" w:customStyle="1" w:styleId="Default">
    <w:name w:val="Default"/>
    <w:rsid w:val="00B946EC"/>
    <w:pPr>
      <w:autoSpaceDE w:val="0"/>
      <w:autoSpaceDN w:val="0"/>
      <w:adjustRightInd w:val="0"/>
      <w:spacing w:after="0" w:line="240" w:lineRule="auto"/>
    </w:pPr>
    <w:rPr>
      <w:rFonts w:ascii="Eurostile" w:hAnsi="Eurostile" w:cs="Eurostile"/>
      <w:color w:val="000000"/>
      <w:sz w:val="24"/>
      <w:szCs w:val="24"/>
    </w:rPr>
  </w:style>
  <w:style w:type="paragraph" w:styleId="Listenabsatz">
    <w:name w:val="List Paragraph"/>
    <w:basedOn w:val="Standard"/>
    <w:uiPriority w:val="34"/>
    <w:qFormat/>
    <w:rsid w:val="002D776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934D5"/>
    <w:pPr>
      <w:spacing w:after="0" w:line="240" w:lineRule="auto"/>
    </w:pPr>
    <w:rPr>
      <w:rFonts w:ascii="Arial" w:eastAsia="Times New Roman" w:hAnsi="Arial"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2096C"/>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32096C"/>
  </w:style>
  <w:style w:type="paragraph" w:styleId="Fuzeile">
    <w:name w:val="footer"/>
    <w:basedOn w:val="Standard"/>
    <w:link w:val="FuzeileZchn"/>
    <w:uiPriority w:val="99"/>
    <w:unhideWhenUsed/>
    <w:rsid w:val="0032096C"/>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32096C"/>
  </w:style>
  <w:style w:type="paragraph" w:styleId="Sprechblasentext">
    <w:name w:val="Balloon Text"/>
    <w:basedOn w:val="Standard"/>
    <w:link w:val="SprechblasentextZchn"/>
    <w:uiPriority w:val="99"/>
    <w:semiHidden/>
    <w:unhideWhenUsed/>
    <w:rsid w:val="0032096C"/>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32096C"/>
    <w:rPr>
      <w:rFonts w:ascii="Tahoma" w:hAnsi="Tahoma" w:cs="Tahoma"/>
      <w:sz w:val="16"/>
      <w:szCs w:val="16"/>
    </w:rPr>
  </w:style>
  <w:style w:type="table" w:styleId="Tabellenraster">
    <w:name w:val="Table Grid"/>
    <w:basedOn w:val="NormaleTabelle"/>
    <w:uiPriority w:val="59"/>
    <w:rsid w:val="00B93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ietextPresse">
    <w:name w:val="Fließtext (Presse)"/>
    <w:basedOn w:val="Standard"/>
    <w:rsid w:val="00020D16"/>
    <w:pPr>
      <w:spacing w:line="288" w:lineRule="auto"/>
      <w:ind w:right="2722"/>
      <w:jc w:val="both"/>
    </w:pPr>
    <w:rPr>
      <w:sz w:val="20"/>
    </w:rPr>
  </w:style>
  <w:style w:type="character" w:styleId="Kommentarzeichen">
    <w:name w:val="annotation reference"/>
    <w:uiPriority w:val="99"/>
    <w:semiHidden/>
    <w:unhideWhenUsed/>
    <w:rsid w:val="00020D16"/>
    <w:rPr>
      <w:sz w:val="16"/>
      <w:szCs w:val="16"/>
    </w:rPr>
  </w:style>
  <w:style w:type="character" w:styleId="Hyperlink">
    <w:name w:val="Hyperlink"/>
    <w:rsid w:val="00020D16"/>
    <w:rPr>
      <w:color w:val="0000FF"/>
      <w:u w:val="single"/>
    </w:rPr>
  </w:style>
  <w:style w:type="paragraph" w:styleId="Kommentartext">
    <w:name w:val="annotation text"/>
    <w:basedOn w:val="Standard"/>
    <w:link w:val="KommentartextZchn"/>
    <w:uiPriority w:val="99"/>
    <w:semiHidden/>
    <w:unhideWhenUsed/>
    <w:rsid w:val="00020D16"/>
    <w:rPr>
      <w:rFonts w:ascii="Calibri" w:eastAsia="Calibri" w:hAnsi="Calibri"/>
      <w:sz w:val="20"/>
      <w:lang w:eastAsia="en-US"/>
    </w:rPr>
  </w:style>
  <w:style w:type="character" w:customStyle="1" w:styleId="KommentartextZchn">
    <w:name w:val="Kommentartext Zchn"/>
    <w:basedOn w:val="Absatz-Standardschriftart"/>
    <w:link w:val="Kommentartext"/>
    <w:uiPriority w:val="99"/>
    <w:semiHidden/>
    <w:rsid w:val="00020D16"/>
    <w:rPr>
      <w:rFonts w:ascii="Calibri" w:eastAsia="Calibri" w:hAnsi="Calibri" w:cs="Times New Roman"/>
      <w:sz w:val="20"/>
      <w:szCs w:val="20"/>
    </w:rPr>
  </w:style>
  <w:style w:type="character" w:styleId="BesuchterHyperlink">
    <w:name w:val="FollowedHyperlink"/>
    <w:basedOn w:val="Absatz-Standardschriftart"/>
    <w:uiPriority w:val="99"/>
    <w:semiHidden/>
    <w:unhideWhenUsed/>
    <w:rsid w:val="009440F0"/>
    <w:rPr>
      <w:color w:val="800080" w:themeColor="followedHyperlink"/>
      <w:u w:val="single"/>
    </w:rPr>
  </w:style>
  <w:style w:type="paragraph" w:customStyle="1" w:styleId="Default">
    <w:name w:val="Default"/>
    <w:rsid w:val="00B946EC"/>
    <w:pPr>
      <w:autoSpaceDE w:val="0"/>
      <w:autoSpaceDN w:val="0"/>
      <w:adjustRightInd w:val="0"/>
      <w:spacing w:after="0" w:line="240" w:lineRule="auto"/>
    </w:pPr>
    <w:rPr>
      <w:rFonts w:ascii="Eurostile" w:hAnsi="Eurostile" w:cs="Eurostile"/>
      <w:color w:val="000000"/>
      <w:sz w:val="24"/>
      <w:szCs w:val="24"/>
    </w:rPr>
  </w:style>
  <w:style w:type="paragraph" w:styleId="Listenabsatz">
    <w:name w:val="List Paragraph"/>
    <w:basedOn w:val="Standard"/>
    <w:uiPriority w:val="34"/>
    <w:qFormat/>
    <w:rsid w:val="002D77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bientasgr.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ikrotron.de/e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tiff"/><Relationship Id="rId6" Type="http://schemas.openxmlformats.org/officeDocument/2006/relationships/hyperlink" Target="http://www.mikrotron.de/en/high-speed-camera-solutions/high-speed-recording-cameras/motionblitzr-cube.html" TargetMode="External"/><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F0C2C-61C8-4074-AB76-66CF8C029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794</Words>
  <Characters>5005</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Mina mism. Smolej</dc:creator>
  <cp:lastModifiedBy>Mina mism. Smolej</cp:lastModifiedBy>
  <cp:revision>3</cp:revision>
  <dcterms:created xsi:type="dcterms:W3CDTF">2016-01-20T10:31:00Z</dcterms:created>
  <dcterms:modified xsi:type="dcterms:W3CDTF">2016-01-20T10:55:00Z</dcterms:modified>
</cp:coreProperties>
</file>