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6028" w:rsidRPr="00546028" w:rsidRDefault="00546028" w:rsidP="00546028">
      <w:pPr>
        <w:spacing w:line="360" w:lineRule="auto"/>
        <w:rPr>
          <w:rFonts w:ascii="Arial" w:hAnsi="Arial" w:cs="TheSans Bold Italic"/>
          <w:b/>
          <w:sz w:val="24"/>
          <w:szCs w:val="18"/>
        </w:rPr>
      </w:pPr>
      <w:r w:rsidRPr="00546028">
        <w:rPr>
          <w:rFonts w:ascii="Arial" w:hAnsi="Arial" w:cs="TheSans Bold Italic"/>
          <w:b/>
          <w:sz w:val="24"/>
          <w:szCs w:val="18"/>
        </w:rPr>
        <w:t>Gut informiert ins Traumhaus: Darauf kommt’s an</w:t>
      </w:r>
    </w:p>
    <w:p w:rsidR="00546028" w:rsidRPr="00BC2B52" w:rsidRDefault="00546028" w:rsidP="00546028">
      <w:pPr>
        <w:spacing w:line="360" w:lineRule="auto"/>
        <w:rPr>
          <w:rFonts w:ascii="Arial" w:hAnsi="Arial" w:cs="TheSans Bold Italic"/>
          <w:b/>
          <w:szCs w:val="18"/>
        </w:rPr>
      </w:pPr>
      <w:r w:rsidRPr="00BC2B52">
        <w:rPr>
          <w:rFonts w:ascii="Arial" w:hAnsi="Arial" w:cs="TheSans Bold Italic"/>
          <w:b/>
          <w:szCs w:val="18"/>
        </w:rPr>
        <w:t>Wer seinen Traum vom eigenen Haus verwirklichen möchte, hat im Vorfeld einiges zu bedenken: angefangen bei den persönlichen Ansprüchen und Bedürfnissen über Ausstattung, Lage und Art des Hauses bis hin zur Finanzierung. R</w:t>
      </w:r>
      <w:r w:rsidRPr="00BC2B52">
        <w:rPr>
          <w:rFonts w:ascii="Arial" w:hAnsi="Arial"/>
          <w:b/>
        </w:rPr>
        <w:t xml:space="preserve">enommierte Bauanbieter </w:t>
      </w:r>
      <w:r w:rsidRPr="00BC2B52">
        <w:rPr>
          <w:rFonts w:ascii="Arial" w:hAnsi="Arial" w:cs="TheSans Bold Italic"/>
          <w:b/>
          <w:szCs w:val="18"/>
        </w:rPr>
        <w:t xml:space="preserve">wie der Massivhaushersteller Heinz von Heiden stellen </w:t>
      </w:r>
      <w:r w:rsidRPr="00BC2B52">
        <w:rPr>
          <w:rFonts w:ascii="Arial" w:hAnsi="Arial"/>
          <w:b/>
        </w:rPr>
        <w:t xml:space="preserve">ihren Bauherren deshalb versierte Fachberater zur Seite. </w:t>
      </w:r>
      <w:r w:rsidRPr="00BC2B52">
        <w:rPr>
          <w:rFonts w:ascii="Arial" w:hAnsi="Arial" w:cs="TheSans Bold Italic"/>
          <w:b/>
          <w:szCs w:val="18"/>
        </w:rPr>
        <w:t xml:space="preserve">Denn gut informiert und mit perfekter Planung gelingt der Einzug in die eigenen vier Wände oft </w:t>
      </w:r>
      <w:r>
        <w:rPr>
          <w:rFonts w:ascii="Arial" w:hAnsi="Arial" w:cs="TheSans Bold Italic"/>
          <w:b/>
          <w:szCs w:val="18"/>
        </w:rPr>
        <w:t>einfacher</w:t>
      </w:r>
      <w:r w:rsidRPr="00BC2B52">
        <w:rPr>
          <w:rFonts w:ascii="Arial" w:hAnsi="Arial" w:cs="TheSans Bold Italic"/>
          <w:b/>
          <w:szCs w:val="18"/>
        </w:rPr>
        <w:t xml:space="preserve"> als man denkt. </w:t>
      </w:r>
    </w:p>
    <w:p w:rsidR="00546028" w:rsidRDefault="00546028" w:rsidP="00546028">
      <w:pPr>
        <w:spacing w:line="360" w:lineRule="auto"/>
        <w:rPr>
          <w:rFonts w:ascii="Arial" w:hAnsi="Arial"/>
          <w:szCs w:val="18"/>
        </w:rPr>
      </w:pPr>
      <w:r w:rsidRPr="00BC2B52">
        <w:rPr>
          <w:rFonts w:ascii="Arial" w:hAnsi="Arial"/>
          <w:szCs w:val="18"/>
        </w:rPr>
        <w:t xml:space="preserve">Erfahrene </w:t>
      </w:r>
      <w:r>
        <w:rPr>
          <w:rFonts w:ascii="Arial" w:hAnsi="Arial"/>
          <w:szCs w:val="18"/>
        </w:rPr>
        <w:t>Hausbauexperten</w:t>
      </w:r>
      <w:r w:rsidRPr="00BC2B52">
        <w:rPr>
          <w:rFonts w:ascii="Arial" w:hAnsi="Arial"/>
          <w:szCs w:val="18"/>
        </w:rPr>
        <w:t xml:space="preserve"> sind sich einig: Am Anfang der Hausplanung sollten sich angehende Bauherren sorgfältig mit ihren persönlichen Bedürfnissen und Wünschen auseinandersetzen. </w:t>
      </w:r>
      <w:r>
        <w:rPr>
          <w:rFonts w:ascii="Arial" w:hAnsi="Arial"/>
          <w:szCs w:val="18"/>
        </w:rPr>
        <w:t xml:space="preserve">Wie groß soll das Haus sein und </w:t>
      </w:r>
      <w:r w:rsidRPr="00BC2B52">
        <w:rPr>
          <w:rFonts w:ascii="Arial" w:hAnsi="Arial"/>
          <w:szCs w:val="18"/>
        </w:rPr>
        <w:t>wie viele Räume werden benötigt</w:t>
      </w:r>
      <w:r>
        <w:rPr>
          <w:rFonts w:ascii="Arial" w:hAnsi="Arial"/>
          <w:szCs w:val="18"/>
        </w:rPr>
        <w:t>?</w:t>
      </w:r>
      <w:r w:rsidRPr="00BC2B52">
        <w:rPr>
          <w:rFonts w:ascii="Arial" w:hAnsi="Arial"/>
          <w:szCs w:val="18"/>
        </w:rPr>
        <w:t xml:space="preserve"> Müssen Kindergarten und Schulen in der Nähe sein? Wie lang</w:t>
      </w:r>
      <w:r>
        <w:rPr>
          <w:rFonts w:ascii="Arial" w:hAnsi="Arial"/>
          <w:szCs w:val="18"/>
        </w:rPr>
        <w:t>e</w:t>
      </w:r>
      <w:r w:rsidRPr="00BC2B52">
        <w:rPr>
          <w:rFonts w:ascii="Arial" w:hAnsi="Arial"/>
          <w:szCs w:val="18"/>
        </w:rPr>
        <w:t xml:space="preserve"> darf der </w:t>
      </w:r>
      <w:r>
        <w:rPr>
          <w:rFonts w:ascii="Arial" w:hAnsi="Arial"/>
          <w:szCs w:val="18"/>
        </w:rPr>
        <w:t>Weg</w:t>
      </w:r>
      <w:r w:rsidRPr="00BC2B52">
        <w:rPr>
          <w:rFonts w:ascii="Arial" w:hAnsi="Arial"/>
          <w:szCs w:val="18"/>
        </w:rPr>
        <w:t xml:space="preserve"> zur Arbeit </w:t>
      </w:r>
      <w:r>
        <w:rPr>
          <w:rFonts w:ascii="Arial" w:hAnsi="Arial"/>
          <w:szCs w:val="18"/>
        </w:rPr>
        <w:t>dauern</w:t>
      </w:r>
      <w:r w:rsidRPr="00BC2B52">
        <w:rPr>
          <w:rFonts w:ascii="Arial" w:hAnsi="Arial"/>
          <w:szCs w:val="18"/>
        </w:rPr>
        <w:t xml:space="preserve"> und wie wichtig ist die Anbindung an </w:t>
      </w:r>
      <w:r>
        <w:rPr>
          <w:rFonts w:ascii="Arial" w:hAnsi="Arial"/>
          <w:szCs w:val="18"/>
        </w:rPr>
        <w:t>Bus und Bahn</w:t>
      </w:r>
      <w:r w:rsidRPr="00BC2B52">
        <w:rPr>
          <w:rFonts w:ascii="Arial" w:hAnsi="Arial"/>
          <w:szCs w:val="18"/>
        </w:rPr>
        <w:t xml:space="preserve">? </w:t>
      </w:r>
      <w:r>
        <w:rPr>
          <w:rFonts w:ascii="Arial" w:hAnsi="Arial"/>
          <w:szCs w:val="18"/>
        </w:rPr>
        <w:t xml:space="preserve">Wer die passenden Antworten kennt, kommt seinem Traumhaus gleich ein deutliches Stückchen näher. </w:t>
      </w:r>
    </w:p>
    <w:p w:rsidR="00546028" w:rsidRPr="009541EF" w:rsidRDefault="00546028" w:rsidP="00546028">
      <w:pPr>
        <w:spacing w:line="360" w:lineRule="auto"/>
        <w:rPr>
          <w:rFonts w:ascii="Arial" w:hAnsi="Arial"/>
          <w:b/>
          <w:szCs w:val="18"/>
        </w:rPr>
      </w:pPr>
      <w:r w:rsidRPr="009541EF">
        <w:rPr>
          <w:rFonts w:ascii="Arial" w:hAnsi="Arial"/>
          <w:b/>
          <w:szCs w:val="18"/>
        </w:rPr>
        <w:t>Den Bedarf und rechtliche Vorgaben klären</w:t>
      </w:r>
    </w:p>
    <w:p w:rsidR="00546028" w:rsidRPr="00BC2B52" w:rsidRDefault="00546028" w:rsidP="00546028">
      <w:pPr>
        <w:spacing w:line="360" w:lineRule="auto"/>
        <w:rPr>
          <w:rFonts w:ascii="Arial" w:hAnsi="Arial"/>
          <w:b/>
          <w:szCs w:val="18"/>
        </w:rPr>
      </w:pPr>
      <w:r w:rsidRPr="00BC2B52">
        <w:rPr>
          <w:rFonts w:ascii="Arial" w:hAnsi="Arial"/>
          <w:szCs w:val="18"/>
        </w:rPr>
        <w:t>„</w:t>
      </w:r>
      <w:r>
        <w:rPr>
          <w:rFonts w:ascii="Arial" w:hAnsi="Arial"/>
          <w:szCs w:val="18"/>
        </w:rPr>
        <w:t>Die</w:t>
      </w:r>
      <w:r w:rsidRPr="00BC2B52">
        <w:rPr>
          <w:rFonts w:ascii="Arial" w:hAnsi="Arial"/>
          <w:szCs w:val="18"/>
        </w:rPr>
        <w:t xml:space="preserve"> individuelle</w:t>
      </w:r>
      <w:r>
        <w:rPr>
          <w:rFonts w:ascii="Arial" w:hAnsi="Arial"/>
          <w:szCs w:val="18"/>
        </w:rPr>
        <w:t>n</w:t>
      </w:r>
      <w:r w:rsidRPr="00BC2B52">
        <w:rPr>
          <w:rFonts w:ascii="Arial" w:hAnsi="Arial"/>
          <w:szCs w:val="18"/>
        </w:rPr>
        <w:t xml:space="preserve"> Faktoren sind bei der Hausplanung außerordentlich wichtig“, weiß Mike</w:t>
      </w:r>
      <w:r>
        <w:rPr>
          <w:rFonts w:ascii="Arial" w:hAnsi="Arial"/>
          <w:szCs w:val="18"/>
        </w:rPr>
        <w:t>-</w:t>
      </w:r>
      <w:r w:rsidRPr="00BC2B52">
        <w:rPr>
          <w:rFonts w:ascii="Arial" w:hAnsi="Arial"/>
          <w:szCs w:val="18"/>
        </w:rPr>
        <w:t>Oliver Schindler, Heinz von Heiden Regionalleiter für Niedersachsen und Nordhessen. „</w:t>
      </w:r>
      <w:r>
        <w:rPr>
          <w:rFonts w:ascii="Arial" w:hAnsi="Arial"/>
          <w:szCs w:val="18"/>
        </w:rPr>
        <w:t>Die Bauherren</w:t>
      </w:r>
      <w:r w:rsidRPr="00BC2B52">
        <w:rPr>
          <w:rFonts w:ascii="Arial" w:hAnsi="Arial"/>
          <w:szCs w:val="18"/>
        </w:rPr>
        <w:t xml:space="preserve"> geben uns </w:t>
      </w:r>
      <w:r>
        <w:rPr>
          <w:rFonts w:ascii="Arial" w:hAnsi="Arial"/>
          <w:szCs w:val="18"/>
        </w:rPr>
        <w:t xml:space="preserve">damit </w:t>
      </w:r>
      <w:r w:rsidRPr="00BC2B52">
        <w:rPr>
          <w:rFonts w:ascii="Arial" w:hAnsi="Arial"/>
          <w:szCs w:val="18"/>
        </w:rPr>
        <w:t>klare Hinweise auf die ideale Bauweise des Hauses und ebenso auf die gewünschte Wohnlage.</w:t>
      </w:r>
      <w:r>
        <w:rPr>
          <w:rFonts w:ascii="Arial" w:hAnsi="Arial"/>
          <w:szCs w:val="18"/>
        </w:rPr>
        <w:t xml:space="preserve">“ Bauherren sollten allerdings wissen, </w:t>
      </w:r>
      <w:r w:rsidRPr="00BC2B52">
        <w:rPr>
          <w:rFonts w:ascii="Arial" w:hAnsi="Arial"/>
          <w:szCs w:val="18"/>
        </w:rPr>
        <w:t>dass es bei aller Entscheidungs</w:t>
      </w:r>
      <w:r>
        <w:rPr>
          <w:rFonts w:ascii="Arial" w:hAnsi="Arial"/>
          <w:szCs w:val="18"/>
        </w:rPr>
        <w:t xml:space="preserve">vielfalt </w:t>
      </w:r>
      <w:r w:rsidRPr="00BC2B52">
        <w:rPr>
          <w:rFonts w:ascii="Arial" w:hAnsi="Arial"/>
          <w:szCs w:val="18"/>
        </w:rPr>
        <w:t xml:space="preserve">auch rechtliche Vorgaben zu berücksichtigen gilt. Existiert </w:t>
      </w:r>
      <w:r>
        <w:rPr>
          <w:rFonts w:ascii="Arial" w:hAnsi="Arial"/>
          <w:szCs w:val="18"/>
        </w:rPr>
        <w:t xml:space="preserve">zum Beispiel </w:t>
      </w:r>
      <w:r w:rsidRPr="00BC2B52">
        <w:rPr>
          <w:rFonts w:ascii="Arial" w:hAnsi="Arial"/>
          <w:szCs w:val="18"/>
        </w:rPr>
        <w:t xml:space="preserve">für </w:t>
      </w:r>
      <w:r>
        <w:rPr>
          <w:rFonts w:ascii="Arial" w:hAnsi="Arial"/>
          <w:szCs w:val="18"/>
        </w:rPr>
        <w:t>das Wunschg</w:t>
      </w:r>
      <w:r w:rsidRPr="00BC2B52">
        <w:rPr>
          <w:rFonts w:ascii="Arial" w:hAnsi="Arial"/>
          <w:szCs w:val="18"/>
        </w:rPr>
        <w:t xml:space="preserve">rundstück ein Bebauungsplan, dürfen hier nur bestimmte Haustypen errichtet werden. Das betrifft dann sowohl die Form des Hauses, als auch seine Höhe, das Dach und die geografische Ausrichtung. </w:t>
      </w:r>
    </w:p>
    <w:p w:rsidR="00546028" w:rsidRPr="00BC2B52" w:rsidRDefault="00546028" w:rsidP="00546028">
      <w:pPr>
        <w:spacing w:line="360" w:lineRule="auto"/>
        <w:rPr>
          <w:rFonts w:ascii="Arial" w:hAnsi="Arial"/>
          <w:b/>
          <w:szCs w:val="18"/>
        </w:rPr>
      </w:pPr>
      <w:r w:rsidRPr="00BC2B52">
        <w:rPr>
          <w:rFonts w:ascii="Arial" w:hAnsi="Arial"/>
          <w:b/>
          <w:szCs w:val="18"/>
        </w:rPr>
        <w:t>Perfekte Bauplanung mit Blick aufs Budget</w:t>
      </w:r>
    </w:p>
    <w:p w:rsidR="00546028" w:rsidRPr="00BC2B52" w:rsidRDefault="00546028" w:rsidP="00546028">
      <w:pPr>
        <w:spacing w:line="360" w:lineRule="auto"/>
        <w:rPr>
          <w:rFonts w:ascii="Arial" w:hAnsi="Arial"/>
          <w:szCs w:val="18"/>
        </w:rPr>
      </w:pPr>
      <w:r w:rsidRPr="00BC2B52">
        <w:rPr>
          <w:rFonts w:ascii="Arial" w:hAnsi="Arial"/>
          <w:szCs w:val="18"/>
        </w:rPr>
        <w:t xml:space="preserve">Ebenfalls bereits zu Beginn der Planung sollten sich Bauherren über die gewünschten Ausstattungsdetails wie Rollläden oder Fußbodenheizung Gedanken machen. Angesichts der </w:t>
      </w:r>
      <w:r>
        <w:rPr>
          <w:rFonts w:ascii="Arial" w:hAnsi="Arial" w:cs="TheSans Bold Italic"/>
          <w:szCs w:val="18"/>
        </w:rPr>
        <w:t>zahlreichen</w:t>
      </w:r>
      <w:r w:rsidRPr="00BC2B52">
        <w:rPr>
          <w:rFonts w:ascii="Arial" w:hAnsi="Arial" w:cs="TheSans Bold Italic"/>
          <w:szCs w:val="18"/>
        </w:rPr>
        <w:t xml:space="preserve"> Gestaltungsmöglichkeiten ist dabei eines besonders wichtig</w:t>
      </w:r>
      <w:r w:rsidRPr="00FD6211">
        <w:rPr>
          <w:rFonts w:ascii="Arial" w:hAnsi="Arial" w:cs="TheSans Bold Italic"/>
          <w:szCs w:val="18"/>
        </w:rPr>
        <w:t xml:space="preserve">: der sinnvolle Umgang mit dem vorhandenen Budget. </w:t>
      </w:r>
      <w:r w:rsidRPr="00FD6211">
        <w:rPr>
          <w:rFonts w:ascii="Arial" w:hAnsi="Arial"/>
          <w:szCs w:val="18"/>
        </w:rPr>
        <w:t>„Hier ist es sehr hilfrei</w:t>
      </w:r>
      <w:r w:rsidRPr="00BC2B52">
        <w:rPr>
          <w:rFonts w:ascii="Arial" w:hAnsi="Arial"/>
          <w:szCs w:val="18"/>
        </w:rPr>
        <w:t xml:space="preserve">ch, eine Liste mit allen gewünschten Details anzulegen. So wird nichts vergessen und man kann später alles ganz </w:t>
      </w:r>
      <w:r w:rsidRPr="00BC2B52">
        <w:rPr>
          <w:rFonts w:ascii="Arial" w:hAnsi="Arial"/>
          <w:szCs w:val="18"/>
        </w:rPr>
        <w:lastRenderedPageBreak/>
        <w:t xml:space="preserve">in Ruhe und mit Blick auf den Geldbeutel überdenken.“ Wichtig zu wissen: Viele Leistungen werden als </w:t>
      </w:r>
      <w:r w:rsidRPr="00BC2B52">
        <w:rPr>
          <w:rFonts w:ascii="Arial" w:hAnsi="Arial"/>
        </w:rPr>
        <w:t xml:space="preserve">Standard angeboten und sind damit ohne Aufpreis erhältlich. Soll das Haus </w:t>
      </w:r>
      <w:r>
        <w:rPr>
          <w:rFonts w:ascii="Arial" w:hAnsi="Arial"/>
        </w:rPr>
        <w:t xml:space="preserve">jedoch </w:t>
      </w:r>
      <w:r w:rsidRPr="00BC2B52">
        <w:rPr>
          <w:rFonts w:ascii="Arial" w:hAnsi="Arial"/>
        </w:rPr>
        <w:t>höherwertig realisiert werden, sind damit weitere Kosten verbunden. Grundsätzlich gilt: Wer vom Standard abweicht, sollte die Grenzen seines Budgets genau kennen. „Um gar nicht erst in die Gefahr zu kommen, sich finanziell zu übernehmen, raten wir dazu, das Budget im Vorfeld genau zu kalkulieren“, s</w:t>
      </w:r>
      <w:r>
        <w:rPr>
          <w:rFonts w:ascii="Arial" w:hAnsi="Arial"/>
        </w:rPr>
        <w:t xml:space="preserve">agt </w:t>
      </w:r>
      <w:r w:rsidRPr="00BC2B52">
        <w:rPr>
          <w:rFonts w:ascii="Arial" w:hAnsi="Arial"/>
          <w:szCs w:val="18"/>
        </w:rPr>
        <w:t>Mike</w:t>
      </w:r>
      <w:r>
        <w:rPr>
          <w:rFonts w:ascii="Arial" w:hAnsi="Arial"/>
          <w:szCs w:val="18"/>
        </w:rPr>
        <w:t>-</w:t>
      </w:r>
      <w:r w:rsidRPr="00BC2B52">
        <w:rPr>
          <w:rFonts w:ascii="Arial" w:hAnsi="Arial"/>
          <w:szCs w:val="18"/>
        </w:rPr>
        <w:t xml:space="preserve">Oliver Schindler. Auf der anderen Seite </w:t>
      </w:r>
      <w:r>
        <w:rPr>
          <w:rFonts w:ascii="Arial" w:hAnsi="Arial"/>
          <w:szCs w:val="18"/>
        </w:rPr>
        <w:t xml:space="preserve">können auch </w:t>
      </w:r>
      <w:r w:rsidRPr="00BC2B52">
        <w:rPr>
          <w:rFonts w:ascii="Arial" w:hAnsi="Arial"/>
          <w:szCs w:val="18"/>
        </w:rPr>
        <w:t>Einspar</w:t>
      </w:r>
      <w:r>
        <w:rPr>
          <w:rFonts w:ascii="Arial" w:hAnsi="Arial"/>
          <w:szCs w:val="18"/>
        </w:rPr>
        <w:t>möglichkeiten</w:t>
      </w:r>
      <w:r w:rsidRPr="00BC2B52">
        <w:rPr>
          <w:rFonts w:ascii="Arial" w:hAnsi="Arial"/>
          <w:szCs w:val="18"/>
        </w:rPr>
        <w:t xml:space="preserve"> stets individuell geprüft und mit einem </w:t>
      </w:r>
      <w:r>
        <w:rPr>
          <w:rFonts w:ascii="Arial" w:hAnsi="Arial"/>
          <w:szCs w:val="18"/>
        </w:rPr>
        <w:t>Bauherrenfachberater</w:t>
      </w:r>
      <w:r w:rsidRPr="00BC2B52">
        <w:rPr>
          <w:rFonts w:ascii="Arial" w:hAnsi="Arial"/>
          <w:szCs w:val="18"/>
        </w:rPr>
        <w:t xml:space="preserve"> besprochen werden. „Für erfahrene Anbieter wie Heinz von Heiden steht dabei immer ein Höchstmaß an Sicherheit im Vordergrund, die Qualität darf auf keinen Fall leiden.“ </w:t>
      </w:r>
    </w:p>
    <w:p w:rsidR="00546028" w:rsidRPr="009E44A4" w:rsidRDefault="00546028" w:rsidP="00546028">
      <w:pPr>
        <w:spacing w:line="360" w:lineRule="auto"/>
        <w:rPr>
          <w:rFonts w:ascii="Arial" w:hAnsi="Arial"/>
          <w:b/>
          <w:szCs w:val="18"/>
        </w:rPr>
      </w:pPr>
      <w:r w:rsidRPr="009E44A4">
        <w:rPr>
          <w:rFonts w:ascii="Arial" w:hAnsi="Arial"/>
          <w:b/>
          <w:szCs w:val="18"/>
        </w:rPr>
        <w:t xml:space="preserve">Frühzeitig die Finanzierung aufstellen </w:t>
      </w:r>
    </w:p>
    <w:p w:rsidR="00546028" w:rsidRDefault="00546028" w:rsidP="00546028">
      <w:pPr>
        <w:spacing w:line="360" w:lineRule="auto"/>
        <w:rPr>
          <w:rFonts w:ascii="Arial" w:hAnsi="Arial"/>
          <w:szCs w:val="18"/>
        </w:rPr>
      </w:pPr>
      <w:r w:rsidRPr="009E44A4">
        <w:rPr>
          <w:rFonts w:ascii="Arial" w:hAnsi="Arial"/>
          <w:szCs w:val="18"/>
        </w:rPr>
        <w:t>Damit der Einzug in die eigenen vier Wände ein voller Erfolg wird, muss natürlich auch die Finanzierung stimmen. Bauherren können hier zwischen Eigen- und Fremdkapital wählen. „Erfahrungsgemäß wird ein Haus eher selten ausschließlich aus Eigenmitteln finanziert. Und</w:t>
      </w:r>
      <w:r w:rsidRPr="00BC2B52">
        <w:rPr>
          <w:rFonts w:ascii="Arial" w:hAnsi="Arial"/>
          <w:szCs w:val="18"/>
        </w:rPr>
        <w:t xml:space="preserve"> die Vollfinanzierung, also die komplette Finanzierung über einen Kredit, wird durch die Vorgaben der Bankrichtlinien erschwert. Die meisten Bauherren entscheiden sich deshalb für eine Kombination aus Fremd- und Eigenkapital. Dabei sollten sie wissen, dass die Höhe des eingebrachten Eigenkapitals mitentscheidend dafür ist, welchen individuellen Zinssatz ihnen die Bank gewährt.“ </w:t>
      </w:r>
      <w:r w:rsidRPr="00FD6211">
        <w:rPr>
          <w:rFonts w:ascii="Arial" w:hAnsi="Arial"/>
          <w:szCs w:val="18"/>
        </w:rPr>
        <w:t>Auch in puncto Finanzierung</w:t>
      </w:r>
      <w:r w:rsidRPr="008803FF">
        <w:rPr>
          <w:rFonts w:ascii="Arial" w:hAnsi="Arial"/>
          <w:szCs w:val="18"/>
        </w:rPr>
        <w:t xml:space="preserve"> empfiehlt </w:t>
      </w:r>
      <w:r>
        <w:rPr>
          <w:rFonts w:ascii="Arial" w:hAnsi="Arial"/>
          <w:szCs w:val="18"/>
        </w:rPr>
        <w:t>es sich</w:t>
      </w:r>
      <w:r w:rsidRPr="008803FF">
        <w:rPr>
          <w:rFonts w:ascii="Arial" w:hAnsi="Arial"/>
          <w:szCs w:val="18"/>
        </w:rPr>
        <w:t xml:space="preserve"> den Rat eines Fachmanns einzuholen. </w:t>
      </w:r>
    </w:p>
    <w:p w:rsidR="00546028" w:rsidRDefault="00546028" w:rsidP="00546028">
      <w:pPr>
        <w:spacing w:line="360" w:lineRule="auto"/>
        <w:rPr>
          <w:rFonts w:ascii="Arial" w:hAnsi="Arial"/>
          <w:szCs w:val="18"/>
        </w:rPr>
      </w:pPr>
      <w:r w:rsidRPr="00BC2B52">
        <w:rPr>
          <w:rFonts w:ascii="Arial" w:hAnsi="Arial"/>
          <w:b/>
          <w:szCs w:val="18"/>
        </w:rPr>
        <w:t>Nebenkosten berücksichtigen</w:t>
      </w:r>
    </w:p>
    <w:p w:rsidR="00546028" w:rsidRDefault="00546028" w:rsidP="00546028">
      <w:pPr>
        <w:spacing w:line="360" w:lineRule="auto"/>
        <w:rPr>
          <w:rFonts w:ascii="Arial" w:hAnsi="Arial"/>
          <w:szCs w:val="18"/>
        </w:rPr>
      </w:pPr>
      <w:r>
        <w:rPr>
          <w:rFonts w:ascii="Arial" w:hAnsi="Arial"/>
          <w:szCs w:val="18"/>
        </w:rPr>
        <w:t xml:space="preserve">Wer ein Haus kauft, sollte unbedingt an die Nebenkosten denken. </w:t>
      </w:r>
      <w:r w:rsidRPr="008803FF">
        <w:rPr>
          <w:rFonts w:ascii="Arial" w:hAnsi="Arial"/>
          <w:szCs w:val="18"/>
        </w:rPr>
        <w:t>„</w:t>
      </w:r>
      <w:r>
        <w:rPr>
          <w:rFonts w:ascii="Arial" w:hAnsi="Arial"/>
          <w:szCs w:val="18"/>
        </w:rPr>
        <w:t>Gerade die werden v</w:t>
      </w:r>
      <w:r w:rsidRPr="008803FF">
        <w:rPr>
          <w:rFonts w:ascii="Arial" w:hAnsi="Arial"/>
          <w:szCs w:val="18"/>
        </w:rPr>
        <w:t>on vielen Bauherren deutlich unterschätzt</w:t>
      </w:r>
      <w:r>
        <w:rPr>
          <w:rFonts w:ascii="Arial" w:hAnsi="Arial"/>
          <w:szCs w:val="18"/>
        </w:rPr>
        <w:t>. Dabei können die Baunebenkosten rund 15% der Gesamtkosten ausmachen</w:t>
      </w:r>
      <w:r w:rsidRPr="008803FF">
        <w:rPr>
          <w:rFonts w:ascii="Arial" w:hAnsi="Arial"/>
          <w:szCs w:val="18"/>
        </w:rPr>
        <w:t>“</w:t>
      </w:r>
      <w:r>
        <w:rPr>
          <w:rFonts w:ascii="Arial" w:hAnsi="Arial"/>
          <w:szCs w:val="18"/>
        </w:rPr>
        <w:t xml:space="preserve">, weiß </w:t>
      </w:r>
      <w:r w:rsidRPr="00BC2B52">
        <w:rPr>
          <w:rFonts w:ascii="Arial" w:hAnsi="Arial"/>
          <w:szCs w:val="18"/>
        </w:rPr>
        <w:t>Mike</w:t>
      </w:r>
      <w:r>
        <w:rPr>
          <w:rFonts w:ascii="Arial" w:hAnsi="Arial"/>
          <w:szCs w:val="18"/>
        </w:rPr>
        <w:t>-</w:t>
      </w:r>
      <w:r w:rsidRPr="00BC2B52">
        <w:rPr>
          <w:rFonts w:ascii="Arial" w:hAnsi="Arial"/>
          <w:szCs w:val="18"/>
        </w:rPr>
        <w:t>Oliver Schindler</w:t>
      </w:r>
      <w:r>
        <w:rPr>
          <w:rFonts w:ascii="Arial" w:hAnsi="Arial"/>
          <w:szCs w:val="18"/>
        </w:rPr>
        <w:t xml:space="preserve">. </w:t>
      </w:r>
      <w:r w:rsidRPr="008803FF">
        <w:rPr>
          <w:rFonts w:ascii="Arial" w:hAnsi="Arial"/>
          <w:szCs w:val="18"/>
        </w:rPr>
        <w:t xml:space="preserve">Die Nebenkosten werden in der Regel aus den Eigenmitteln finanziert und setzen sich aus den Grundbuch- und </w:t>
      </w:r>
      <w:proofErr w:type="spellStart"/>
      <w:r w:rsidRPr="008803FF">
        <w:rPr>
          <w:rFonts w:ascii="Arial" w:hAnsi="Arial"/>
          <w:szCs w:val="18"/>
        </w:rPr>
        <w:t>Notarkosten</w:t>
      </w:r>
      <w:proofErr w:type="spellEnd"/>
      <w:r w:rsidRPr="008803FF">
        <w:rPr>
          <w:rFonts w:ascii="Arial" w:hAnsi="Arial"/>
          <w:szCs w:val="18"/>
        </w:rPr>
        <w:t xml:space="preserve"> sowie der Grunderwerbsteuer zusammen. </w:t>
      </w:r>
      <w:r>
        <w:rPr>
          <w:rFonts w:ascii="Arial" w:hAnsi="Arial"/>
          <w:szCs w:val="18"/>
        </w:rPr>
        <w:t>S</w:t>
      </w:r>
      <w:r w:rsidRPr="008803FF">
        <w:rPr>
          <w:rFonts w:ascii="Arial" w:hAnsi="Arial"/>
          <w:szCs w:val="18"/>
        </w:rPr>
        <w:t xml:space="preserve">ie </w:t>
      </w:r>
      <w:r>
        <w:rPr>
          <w:rFonts w:ascii="Arial" w:hAnsi="Arial"/>
          <w:szCs w:val="18"/>
        </w:rPr>
        <w:t xml:space="preserve">sollten </w:t>
      </w:r>
      <w:r w:rsidRPr="008803FF">
        <w:rPr>
          <w:rFonts w:ascii="Arial" w:hAnsi="Arial"/>
          <w:szCs w:val="18"/>
        </w:rPr>
        <w:t xml:space="preserve">ein fester Bestandteil der Finanzplanung sein – ebenso wie </w:t>
      </w:r>
      <w:r>
        <w:rPr>
          <w:rFonts w:ascii="Arial" w:hAnsi="Arial"/>
          <w:szCs w:val="18"/>
        </w:rPr>
        <w:t>die</w:t>
      </w:r>
      <w:r w:rsidRPr="008803FF">
        <w:rPr>
          <w:rFonts w:ascii="Arial" w:hAnsi="Arial"/>
          <w:szCs w:val="18"/>
        </w:rPr>
        <w:t xml:space="preserve"> „eiserne Reserve“. „Die ist wichtig für den Fall, dass plötzlich zum Beispiel größere Autoreparaturen anstehen oder neue Haushaltsgeräte angeschafft werden müssen.“</w:t>
      </w:r>
    </w:p>
    <w:p w:rsidR="00546028" w:rsidRPr="00546028" w:rsidRDefault="00546028" w:rsidP="00546028">
      <w:pPr>
        <w:spacing w:line="360" w:lineRule="auto"/>
        <w:rPr>
          <w:rFonts w:ascii="Arial" w:hAnsi="Arial"/>
          <w:szCs w:val="18"/>
        </w:rPr>
      </w:pPr>
      <w:r w:rsidRPr="00BC2B52">
        <w:rPr>
          <w:rFonts w:ascii="Arial" w:hAnsi="Arial"/>
          <w:b/>
          <w:szCs w:val="18"/>
        </w:rPr>
        <w:lastRenderedPageBreak/>
        <w:t>Von Fördermöglichkeiten profitieren</w:t>
      </w:r>
    </w:p>
    <w:p w:rsidR="00546028" w:rsidRPr="00BC2B52" w:rsidRDefault="00546028" w:rsidP="00546028">
      <w:pPr>
        <w:spacing w:line="360" w:lineRule="auto"/>
        <w:rPr>
          <w:rFonts w:ascii="Arial" w:hAnsi="Arial"/>
          <w:szCs w:val="18"/>
        </w:rPr>
      </w:pPr>
      <w:r w:rsidRPr="00BC2B52">
        <w:rPr>
          <w:rFonts w:ascii="Arial" w:hAnsi="Arial"/>
          <w:szCs w:val="18"/>
        </w:rPr>
        <w:t xml:space="preserve">Was jeder angehende Bauherr </w:t>
      </w:r>
      <w:r>
        <w:rPr>
          <w:rFonts w:ascii="Arial" w:hAnsi="Arial"/>
          <w:szCs w:val="18"/>
        </w:rPr>
        <w:t xml:space="preserve">frühzeitig </w:t>
      </w:r>
      <w:r w:rsidRPr="00BC2B52">
        <w:rPr>
          <w:rFonts w:ascii="Arial" w:hAnsi="Arial"/>
          <w:szCs w:val="18"/>
        </w:rPr>
        <w:t xml:space="preserve">wissen sollte: Wer in Deutschland ein Haus baut, kann mit Fördermitteln rechnen und so bei der Finanzierung eine Menge Geld sparen. Wichtigster Träger staatlicher Förderleistungen ist die Kreditanstalt für Wiederaufbau (KfW) mit günstigen Krediten und Zuschüssen. Auch das Bundesamt für Wirtschaft- und Ausfuhrkontrolle (BAFA) hält interessante Fördermöglichkeiten für Häuslebauer bereit. </w:t>
      </w:r>
      <w:r>
        <w:rPr>
          <w:rFonts w:ascii="Arial" w:hAnsi="Arial"/>
          <w:szCs w:val="18"/>
        </w:rPr>
        <w:t xml:space="preserve">Ebenso gibt es Unterstützung aus der Region. Gefördert werden </w:t>
      </w:r>
      <w:r w:rsidRPr="00BC2B52">
        <w:rPr>
          <w:rFonts w:ascii="Arial" w:hAnsi="Arial"/>
          <w:szCs w:val="18"/>
        </w:rPr>
        <w:t xml:space="preserve">häufig Familien </w:t>
      </w:r>
      <w:r>
        <w:rPr>
          <w:rFonts w:ascii="Arial" w:hAnsi="Arial"/>
          <w:szCs w:val="18"/>
        </w:rPr>
        <w:t>sowie</w:t>
      </w:r>
      <w:r w:rsidRPr="00BC2B52">
        <w:rPr>
          <w:rFonts w:ascii="Arial" w:hAnsi="Arial"/>
          <w:szCs w:val="18"/>
        </w:rPr>
        <w:t xml:space="preserve"> einzelne Maßnahmen </w:t>
      </w:r>
      <w:r>
        <w:rPr>
          <w:rFonts w:ascii="Arial" w:hAnsi="Arial"/>
          <w:szCs w:val="18"/>
        </w:rPr>
        <w:t>zum</w:t>
      </w:r>
      <w:r w:rsidRPr="00BC2B52">
        <w:rPr>
          <w:rFonts w:ascii="Arial" w:hAnsi="Arial"/>
          <w:szCs w:val="18"/>
        </w:rPr>
        <w:t xml:space="preserve"> energiebe</w:t>
      </w:r>
      <w:r w:rsidRPr="00BC2B52">
        <w:rPr>
          <w:rFonts w:ascii="Arial" w:hAnsi="Arial"/>
          <w:szCs w:val="18"/>
        </w:rPr>
        <w:softHyphen/>
        <w:t>wusste</w:t>
      </w:r>
      <w:r>
        <w:rPr>
          <w:rFonts w:ascii="Arial" w:hAnsi="Arial"/>
          <w:szCs w:val="18"/>
        </w:rPr>
        <w:t>n</w:t>
      </w:r>
      <w:r w:rsidRPr="00BC2B52">
        <w:rPr>
          <w:rFonts w:ascii="Arial" w:hAnsi="Arial"/>
          <w:szCs w:val="18"/>
        </w:rPr>
        <w:t xml:space="preserve"> Bauen oder </w:t>
      </w:r>
      <w:r>
        <w:rPr>
          <w:rFonts w:ascii="Arial" w:hAnsi="Arial"/>
          <w:szCs w:val="18"/>
        </w:rPr>
        <w:t>besonders</w:t>
      </w:r>
      <w:r w:rsidRPr="00BC2B52">
        <w:rPr>
          <w:rFonts w:ascii="Arial" w:hAnsi="Arial"/>
          <w:szCs w:val="18"/>
        </w:rPr>
        <w:t xml:space="preserve"> effizienten Heiz</w:t>
      </w:r>
      <w:r>
        <w:rPr>
          <w:rFonts w:ascii="Arial" w:hAnsi="Arial"/>
          <w:szCs w:val="18"/>
        </w:rPr>
        <w:t>e</w:t>
      </w:r>
      <w:r w:rsidRPr="00BC2B52">
        <w:rPr>
          <w:rFonts w:ascii="Arial" w:hAnsi="Arial"/>
          <w:szCs w:val="18"/>
        </w:rPr>
        <w:t xml:space="preserve">n. Wie immer gilt auch hier: </w:t>
      </w:r>
      <w:r>
        <w:rPr>
          <w:rFonts w:ascii="Arial" w:hAnsi="Arial"/>
          <w:szCs w:val="18"/>
        </w:rPr>
        <w:t xml:space="preserve">Nachfragen lohnt sich! </w:t>
      </w:r>
      <w:r w:rsidRPr="00BC2B52">
        <w:rPr>
          <w:rFonts w:ascii="Arial" w:hAnsi="Arial"/>
          <w:szCs w:val="18"/>
        </w:rPr>
        <w:t xml:space="preserve">Wer sich rechtzeitig informiert, </w:t>
      </w:r>
      <w:r>
        <w:rPr>
          <w:rFonts w:ascii="Arial" w:hAnsi="Arial"/>
          <w:szCs w:val="18"/>
        </w:rPr>
        <w:t xml:space="preserve">hat die Nase vorn. </w:t>
      </w:r>
    </w:p>
    <w:p w:rsidR="005124B8" w:rsidRDefault="005124B8" w:rsidP="00405ED0">
      <w:pPr>
        <w:rPr>
          <w:rFonts w:ascii="Arial" w:hAnsi="Arial" w:cs="Arial"/>
          <w:sz w:val="20"/>
          <w:szCs w:val="20"/>
        </w:rPr>
      </w:pPr>
    </w:p>
    <w:p w:rsidR="00DC3234" w:rsidRPr="00405ED0" w:rsidRDefault="00DC3234" w:rsidP="00405ED0">
      <w:pPr>
        <w:rPr>
          <w:rFonts w:ascii="Arial" w:hAnsi="Arial" w:cs="Arial"/>
          <w:sz w:val="20"/>
          <w:szCs w:val="20"/>
        </w:rPr>
      </w:pPr>
      <w:r w:rsidRPr="00405ED0">
        <w:rPr>
          <w:rFonts w:ascii="Arial" w:hAnsi="Arial" w:cs="Arial"/>
          <w:sz w:val="20"/>
          <w:szCs w:val="20"/>
        </w:rPr>
        <w:t>Pressetexte zu Heinz von Heiden sowie das passende</w:t>
      </w:r>
      <w:r w:rsidR="00405ED0" w:rsidRPr="00405ED0">
        <w:rPr>
          <w:rFonts w:ascii="Arial" w:hAnsi="Arial" w:cs="Arial"/>
          <w:sz w:val="20"/>
          <w:szCs w:val="20"/>
        </w:rPr>
        <w:t xml:space="preserve"> </w:t>
      </w:r>
      <w:r w:rsidRPr="00405ED0">
        <w:rPr>
          <w:rFonts w:ascii="Arial" w:hAnsi="Arial" w:cs="Arial"/>
          <w:sz w:val="20"/>
          <w:szCs w:val="20"/>
        </w:rPr>
        <w:t>Bildmaterial stehen Ihnen im Heinz von Heiden-Pressebereich unter</w:t>
      </w:r>
      <w:r w:rsidR="00405ED0" w:rsidRPr="00405ED0">
        <w:rPr>
          <w:rFonts w:ascii="Arial" w:hAnsi="Arial" w:cs="Arial"/>
          <w:sz w:val="20"/>
          <w:szCs w:val="20"/>
        </w:rPr>
        <w:t xml:space="preserve"> </w:t>
      </w:r>
      <w:hyperlink r:id="rId8" w:history="1">
        <w:r w:rsidRPr="00030C30">
          <w:rPr>
            <w:rFonts w:ascii="Arial" w:hAnsi="Arial" w:cs="Arial"/>
            <w:sz w:val="20"/>
            <w:szCs w:val="20"/>
          </w:rPr>
          <w:t>http://www.heinzvonheiden.de/presse/presseservice/</w:t>
        </w:r>
      </w:hyperlink>
      <w:r w:rsidRPr="00405ED0">
        <w:rPr>
          <w:rFonts w:ascii="Arial" w:hAnsi="Arial" w:cs="Arial"/>
          <w:sz w:val="20"/>
          <w:szCs w:val="20"/>
        </w:rPr>
        <w:t xml:space="preserve"> auch in digitaler Form zur Verfügung.</w:t>
      </w:r>
    </w:p>
    <w:p w:rsidR="00DC3234" w:rsidRPr="00405ED0" w:rsidRDefault="00405ED0" w:rsidP="00405ED0">
      <w:pPr>
        <w:rPr>
          <w:rFonts w:ascii="Arial" w:hAnsi="Arial" w:cs="Arial"/>
          <w:b/>
          <w:sz w:val="20"/>
          <w:szCs w:val="20"/>
        </w:rPr>
      </w:pPr>
      <w:r w:rsidRPr="00405ED0">
        <w:rPr>
          <w:rFonts w:ascii="Arial" w:hAnsi="Arial" w:cs="Arial"/>
          <w:b/>
          <w:sz w:val="20"/>
          <w:szCs w:val="20"/>
        </w:rPr>
        <w:t>Ihre</w:t>
      </w:r>
      <w:r w:rsidR="00DC3234" w:rsidRPr="00405ED0">
        <w:rPr>
          <w:rFonts w:ascii="Arial" w:hAnsi="Arial" w:cs="Arial"/>
          <w:b/>
          <w:sz w:val="20"/>
          <w:szCs w:val="20"/>
        </w:rPr>
        <w:t xml:space="preserve"> </w:t>
      </w:r>
      <w:r w:rsidRPr="00405ED0">
        <w:rPr>
          <w:rFonts w:ascii="Arial" w:hAnsi="Arial" w:cs="Arial"/>
          <w:b/>
          <w:sz w:val="20"/>
          <w:szCs w:val="20"/>
        </w:rPr>
        <w:t>Presse-Kontakte</w:t>
      </w:r>
      <w:r w:rsidR="00DC3234" w:rsidRPr="00405ED0">
        <w:rPr>
          <w:rFonts w:ascii="Arial" w:hAnsi="Arial" w:cs="Arial"/>
          <w:b/>
          <w:sz w:val="20"/>
          <w:szCs w:val="20"/>
        </w:rPr>
        <w:t>:</w:t>
      </w:r>
    </w:p>
    <w:p w:rsidR="00DC3234" w:rsidRPr="00405ED0" w:rsidRDefault="00DC3234" w:rsidP="00405ED0">
      <w:pPr>
        <w:rPr>
          <w:rFonts w:ascii="Arial" w:hAnsi="Arial" w:cs="Arial"/>
          <w:sz w:val="20"/>
          <w:szCs w:val="20"/>
        </w:rPr>
      </w:pPr>
    </w:p>
    <w:p w:rsidR="00DC3234" w:rsidRPr="00405ED0" w:rsidRDefault="007B08E8" w:rsidP="00D31E01">
      <w:pPr>
        <w:spacing w:after="0"/>
        <w:rPr>
          <w:rFonts w:ascii="Arial" w:hAnsi="Arial" w:cs="Arial"/>
          <w:sz w:val="20"/>
          <w:szCs w:val="20"/>
        </w:rPr>
      </w:pPr>
      <w:r w:rsidRPr="00405ED0">
        <w:rPr>
          <w:rFonts w:ascii="Arial" w:hAnsi="Arial" w:cs="Arial"/>
          <w:sz w:val="20"/>
          <w:szCs w:val="20"/>
        </w:rPr>
        <w:t>Claudia Krause</w:t>
      </w:r>
    </w:p>
    <w:p w:rsidR="00DC3234" w:rsidRPr="00405ED0" w:rsidRDefault="00DC3234" w:rsidP="00D31E01">
      <w:pPr>
        <w:spacing w:after="0"/>
        <w:rPr>
          <w:rFonts w:ascii="Arial" w:hAnsi="Arial" w:cs="Arial"/>
          <w:sz w:val="20"/>
          <w:szCs w:val="20"/>
        </w:rPr>
      </w:pPr>
      <w:r w:rsidRPr="00405ED0">
        <w:rPr>
          <w:rFonts w:ascii="Arial" w:hAnsi="Arial" w:cs="Arial"/>
          <w:sz w:val="20"/>
          <w:szCs w:val="20"/>
        </w:rPr>
        <w:t>Referentin PR/Marketing</w:t>
      </w:r>
    </w:p>
    <w:p w:rsidR="00DC3234" w:rsidRDefault="00222275" w:rsidP="00D31E01">
      <w:pPr>
        <w:spacing w:after="0"/>
        <w:rPr>
          <w:rFonts w:ascii="Arial" w:hAnsi="Arial" w:cs="Arial"/>
          <w:sz w:val="20"/>
          <w:szCs w:val="20"/>
        </w:rPr>
      </w:pPr>
      <w:r>
        <w:rPr>
          <w:rFonts w:ascii="Arial" w:hAnsi="Arial" w:cs="Arial"/>
          <w:sz w:val="20"/>
          <w:szCs w:val="20"/>
        </w:rPr>
        <w:t xml:space="preserve">Im Auftrag der </w:t>
      </w:r>
      <w:r w:rsidR="00DC3234" w:rsidRPr="00405ED0">
        <w:rPr>
          <w:rFonts w:ascii="Arial" w:hAnsi="Arial" w:cs="Arial"/>
          <w:sz w:val="20"/>
          <w:szCs w:val="20"/>
        </w:rPr>
        <w:t>Heinz von Heiden GmbH Massivhäuser</w:t>
      </w:r>
    </w:p>
    <w:p w:rsidR="00222275" w:rsidRDefault="00222275" w:rsidP="00D31E01">
      <w:pPr>
        <w:spacing w:after="0"/>
        <w:rPr>
          <w:rFonts w:ascii="Arial" w:hAnsi="Arial" w:cs="Arial"/>
          <w:sz w:val="20"/>
          <w:szCs w:val="20"/>
        </w:rPr>
      </w:pPr>
    </w:p>
    <w:p w:rsidR="00222275" w:rsidRPr="00405ED0" w:rsidRDefault="00222275" w:rsidP="00D31E01">
      <w:pPr>
        <w:spacing w:after="0"/>
        <w:rPr>
          <w:rFonts w:ascii="Arial" w:hAnsi="Arial" w:cs="Arial"/>
          <w:sz w:val="20"/>
          <w:szCs w:val="20"/>
        </w:rPr>
      </w:pPr>
      <w:r>
        <w:rPr>
          <w:rFonts w:ascii="Arial" w:hAnsi="Arial" w:cs="Arial"/>
          <w:sz w:val="20"/>
          <w:szCs w:val="20"/>
        </w:rPr>
        <w:t>Mensching Management GmbH</w:t>
      </w:r>
      <w:r>
        <w:rPr>
          <w:rFonts w:ascii="Arial" w:hAnsi="Arial" w:cs="Arial"/>
          <w:sz w:val="20"/>
          <w:szCs w:val="20"/>
        </w:rPr>
        <w:br/>
        <w:t>Ein Unternehmen der Mensching Holding GmbH</w:t>
      </w:r>
    </w:p>
    <w:p w:rsidR="00DC3234" w:rsidRPr="00405ED0" w:rsidRDefault="00DC3234" w:rsidP="00D31E01">
      <w:pPr>
        <w:spacing w:after="0"/>
        <w:rPr>
          <w:rFonts w:ascii="Arial" w:hAnsi="Arial" w:cs="Arial"/>
          <w:sz w:val="20"/>
          <w:szCs w:val="20"/>
        </w:rPr>
      </w:pPr>
      <w:r w:rsidRPr="00405ED0">
        <w:rPr>
          <w:rFonts w:ascii="Arial" w:hAnsi="Arial" w:cs="Arial"/>
          <w:sz w:val="20"/>
          <w:szCs w:val="20"/>
        </w:rPr>
        <w:t>Chromstraße 12</w:t>
      </w:r>
    </w:p>
    <w:p w:rsidR="00DC3234" w:rsidRPr="00405ED0" w:rsidRDefault="00DC3234" w:rsidP="00D31E01">
      <w:pPr>
        <w:spacing w:after="0"/>
        <w:rPr>
          <w:rFonts w:ascii="Arial" w:hAnsi="Arial" w:cs="Arial"/>
          <w:sz w:val="20"/>
          <w:szCs w:val="20"/>
        </w:rPr>
      </w:pPr>
      <w:r w:rsidRPr="00405ED0">
        <w:rPr>
          <w:rFonts w:ascii="Arial" w:hAnsi="Arial" w:cs="Arial"/>
          <w:sz w:val="20"/>
          <w:szCs w:val="20"/>
        </w:rPr>
        <w:t>30916 Isernhagen HB</w:t>
      </w:r>
    </w:p>
    <w:p w:rsidR="00DC3234" w:rsidRPr="00405ED0" w:rsidRDefault="00DC3234" w:rsidP="00D31E01">
      <w:pPr>
        <w:spacing w:after="0"/>
        <w:rPr>
          <w:rFonts w:ascii="Arial" w:hAnsi="Arial" w:cs="Arial"/>
          <w:sz w:val="20"/>
          <w:szCs w:val="20"/>
        </w:rPr>
      </w:pPr>
      <w:r w:rsidRPr="00405ED0">
        <w:rPr>
          <w:rFonts w:ascii="Arial" w:hAnsi="Arial" w:cs="Arial"/>
          <w:sz w:val="20"/>
          <w:szCs w:val="20"/>
        </w:rPr>
        <w:t>Telefon 0511/ 72 84-3</w:t>
      </w:r>
      <w:r w:rsidR="007B08E8" w:rsidRPr="00405ED0">
        <w:rPr>
          <w:rFonts w:ascii="Arial" w:hAnsi="Arial" w:cs="Arial"/>
          <w:sz w:val="20"/>
          <w:szCs w:val="20"/>
        </w:rPr>
        <w:t>17</w:t>
      </w:r>
    </w:p>
    <w:p w:rsidR="00DC3234" w:rsidRPr="00405ED0" w:rsidRDefault="00DC3234" w:rsidP="00D31E01">
      <w:pPr>
        <w:spacing w:after="0"/>
        <w:rPr>
          <w:rFonts w:ascii="Arial" w:hAnsi="Arial" w:cs="Arial"/>
          <w:sz w:val="20"/>
          <w:szCs w:val="20"/>
        </w:rPr>
      </w:pPr>
      <w:r w:rsidRPr="00405ED0">
        <w:rPr>
          <w:rFonts w:ascii="Arial" w:hAnsi="Arial" w:cs="Arial"/>
          <w:sz w:val="20"/>
          <w:szCs w:val="20"/>
        </w:rPr>
        <w:t>Telefax 0511/ 72 84-116</w:t>
      </w:r>
    </w:p>
    <w:p w:rsidR="00DC3234" w:rsidRPr="00405ED0" w:rsidRDefault="00DC3234" w:rsidP="00D31E01">
      <w:pPr>
        <w:spacing w:after="0"/>
        <w:rPr>
          <w:rFonts w:ascii="Arial" w:hAnsi="Arial" w:cs="Arial"/>
          <w:sz w:val="20"/>
          <w:szCs w:val="20"/>
        </w:rPr>
      </w:pPr>
      <w:r w:rsidRPr="00405ED0">
        <w:rPr>
          <w:rFonts w:ascii="Arial" w:hAnsi="Arial" w:cs="Arial"/>
          <w:sz w:val="20"/>
          <w:szCs w:val="20"/>
        </w:rPr>
        <w:t xml:space="preserve">E-Mail: </w:t>
      </w:r>
      <w:r w:rsidR="007B08E8" w:rsidRPr="00405ED0">
        <w:rPr>
          <w:rFonts w:ascii="Arial" w:hAnsi="Arial" w:cs="Arial"/>
          <w:sz w:val="20"/>
          <w:szCs w:val="20"/>
        </w:rPr>
        <w:t>c.krause</w:t>
      </w:r>
      <w:r w:rsidRPr="00405ED0">
        <w:rPr>
          <w:rFonts w:ascii="Arial" w:hAnsi="Arial" w:cs="Arial"/>
          <w:sz w:val="20"/>
          <w:szCs w:val="20"/>
        </w:rPr>
        <w:t>@</w:t>
      </w:r>
      <w:r w:rsidR="00222275">
        <w:rPr>
          <w:rFonts w:ascii="Arial" w:hAnsi="Arial" w:cs="Arial"/>
          <w:sz w:val="20"/>
          <w:szCs w:val="20"/>
        </w:rPr>
        <w:t>mensching-management</w:t>
      </w:r>
      <w:r w:rsidRPr="00405ED0">
        <w:rPr>
          <w:rFonts w:ascii="Arial" w:hAnsi="Arial" w:cs="Arial"/>
          <w:sz w:val="20"/>
          <w:szCs w:val="20"/>
        </w:rPr>
        <w:t>.de</w:t>
      </w:r>
    </w:p>
    <w:p w:rsidR="00DC3234" w:rsidRPr="00405ED0" w:rsidRDefault="00DC3234" w:rsidP="00405ED0"/>
    <w:p w:rsidR="007B08E8" w:rsidRPr="00405ED0" w:rsidRDefault="00633369" w:rsidP="00D31E01">
      <w:pPr>
        <w:spacing w:after="0"/>
        <w:rPr>
          <w:rFonts w:ascii="Arial" w:hAnsi="Arial" w:cs="Arial"/>
          <w:sz w:val="20"/>
          <w:szCs w:val="20"/>
        </w:rPr>
      </w:pPr>
      <w:r>
        <w:rPr>
          <w:rFonts w:ascii="Arial" w:hAnsi="Arial" w:cs="Arial"/>
          <w:sz w:val="20"/>
          <w:szCs w:val="20"/>
        </w:rPr>
        <w:t>Jule Wiesener</w:t>
      </w:r>
      <w:r w:rsidR="007B08E8" w:rsidRPr="00405ED0">
        <w:rPr>
          <w:rFonts w:ascii="Arial" w:hAnsi="Arial" w:cs="Arial"/>
          <w:sz w:val="20"/>
          <w:szCs w:val="20"/>
        </w:rPr>
        <w:br/>
        <w:t>KOOB Agentur für Public Relations GmbH (GPRA)</w:t>
      </w:r>
    </w:p>
    <w:p w:rsidR="007B08E8" w:rsidRPr="00405ED0" w:rsidRDefault="007B08E8" w:rsidP="00D31E01">
      <w:pPr>
        <w:spacing w:after="0"/>
        <w:rPr>
          <w:rFonts w:ascii="Arial" w:hAnsi="Arial" w:cs="Arial"/>
          <w:sz w:val="20"/>
          <w:szCs w:val="20"/>
        </w:rPr>
      </w:pPr>
      <w:r w:rsidRPr="00405ED0">
        <w:rPr>
          <w:rFonts w:ascii="Arial" w:hAnsi="Arial" w:cs="Arial"/>
          <w:sz w:val="20"/>
          <w:szCs w:val="20"/>
        </w:rPr>
        <w:t>Solinger Str. 13</w:t>
      </w:r>
    </w:p>
    <w:p w:rsidR="007B08E8" w:rsidRPr="00405ED0" w:rsidRDefault="007B08E8" w:rsidP="00D31E01">
      <w:pPr>
        <w:spacing w:after="0"/>
        <w:rPr>
          <w:rFonts w:ascii="Arial" w:hAnsi="Arial" w:cs="Arial"/>
          <w:sz w:val="20"/>
          <w:szCs w:val="20"/>
        </w:rPr>
      </w:pPr>
      <w:r w:rsidRPr="00405ED0">
        <w:rPr>
          <w:rFonts w:ascii="Arial" w:hAnsi="Arial" w:cs="Arial"/>
          <w:sz w:val="20"/>
          <w:szCs w:val="20"/>
        </w:rPr>
        <w:t>45481 Mülheim a.d. Ruhr</w:t>
      </w:r>
    </w:p>
    <w:p w:rsidR="007B08E8" w:rsidRPr="00405ED0" w:rsidRDefault="007B08E8" w:rsidP="00D31E01">
      <w:pPr>
        <w:spacing w:after="0"/>
        <w:rPr>
          <w:rFonts w:ascii="Arial" w:hAnsi="Arial" w:cs="Arial"/>
          <w:sz w:val="20"/>
          <w:szCs w:val="20"/>
        </w:rPr>
      </w:pPr>
      <w:r w:rsidRPr="00405ED0">
        <w:rPr>
          <w:rFonts w:ascii="Arial" w:hAnsi="Arial" w:cs="Arial"/>
          <w:sz w:val="20"/>
          <w:szCs w:val="20"/>
        </w:rPr>
        <w:t>Telefon 0208/ 4696-3</w:t>
      </w:r>
      <w:r w:rsidR="00633369">
        <w:rPr>
          <w:rFonts w:ascii="Arial" w:hAnsi="Arial" w:cs="Arial"/>
          <w:sz w:val="20"/>
          <w:szCs w:val="20"/>
        </w:rPr>
        <w:t>65</w:t>
      </w:r>
    </w:p>
    <w:p w:rsidR="007B08E8" w:rsidRPr="00405ED0" w:rsidRDefault="007B08E8" w:rsidP="00D31E01">
      <w:pPr>
        <w:spacing w:after="0"/>
        <w:rPr>
          <w:rFonts w:ascii="Arial" w:hAnsi="Arial" w:cs="Arial"/>
          <w:sz w:val="20"/>
          <w:szCs w:val="20"/>
        </w:rPr>
      </w:pPr>
      <w:r w:rsidRPr="00405ED0">
        <w:rPr>
          <w:rFonts w:ascii="Arial" w:hAnsi="Arial" w:cs="Arial"/>
          <w:sz w:val="20"/>
          <w:szCs w:val="20"/>
        </w:rPr>
        <w:t>Fax 0208/ 4696-300</w:t>
      </w:r>
    </w:p>
    <w:p w:rsidR="00130C1B" w:rsidRDefault="007B08E8" w:rsidP="00546028">
      <w:pPr>
        <w:spacing w:after="0"/>
        <w:rPr>
          <w:rFonts w:ascii="Arial" w:hAnsi="Arial" w:cs="Arial"/>
          <w:sz w:val="20"/>
          <w:szCs w:val="20"/>
        </w:rPr>
      </w:pPr>
      <w:r w:rsidRPr="00405ED0">
        <w:rPr>
          <w:rFonts w:ascii="Arial" w:hAnsi="Arial" w:cs="Arial"/>
          <w:sz w:val="20"/>
          <w:szCs w:val="20"/>
        </w:rPr>
        <w:t xml:space="preserve">E-Mail: </w:t>
      </w:r>
      <w:r w:rsidR="00546028" w:rsidRPr="00546028">
        <w:rPr>
          <w:rFonts w:ascii="Arial" w:hAnsi="Arial" w:cs="Arial"/>
          <w:sz w:val="20"/>
          <w:szCs w:val="20"/>
        </w:rPr>
        <w:t>jule.wiesener@koob-pr.de</w:t>
      </w:r>
    </w:p>
    <w:p w:rsidR="00546028" w:rsidRDefault="00546028" w:rsidP="00546028">
      <w:pPr>
        <w:spacing w:after="0"/>
        <w:rPr>
          <w:rFonts w:ascii="Arial" w:hAnsi="Arial" w:cs="Arial"/>
          <w:b/>
          <w:sz w:val="20"/>
          <w:szCs w:val="20"/>
        </w:rPr>
      </w:pPr>
      <w:r w:rsidRPr="00546028">
        <w:rPr>
          <w:rFonts w:ascii="Arial" w:hAnsi="Arial" w:cs="Arial"/>
          <w:b/>
          <w:sz w:val="20"/>
          <w:szCs w:val="20"/>
        </w:rPr>
        <w:lastRenderedPageBreak/>
        <w:t>Bildmaterial</w:t>
      </w:r>
    </w:p>
    <w:p w:rsidR="00546028" w:rsidRDefault="00546028" w:rsidP="00546028">
      <w:pPr>
        <w:spacing w:after="0"/>
        <w:rPr>
          <w:rFonts w:ascii="Arial" w:hAnsi="Arial" w:cs="Arial"/>
          <w:b/>
          <w:sz w:val="20"/>
          <w:szCs w:val="20"/>
        </w:rPr>
      </w:pPr>
    </w:p>
    <w:p w:rsidR="00546028" w:rsidRDefault="00546028" w:rsidP="00546028">
      <w:pPr>
        <w:spacing w:after="0"/>
        <w:rPr>
          <w:rFonts w:ascii="Arial" w:hAnsi="Arial" w:cs="Arial"/>
          <w:b/>
          <w:sz w:val="20"/>
          <w:szCs w:val="20"/>
        </w:rPr>
      </w:pPr>
      <w:r>
        <w:rPr>
          <w:rFonts w:ascii="Arial" w:hAnsi="Arial" w:cs="Arial"/>
          <w:b/>
          <w:noProof/>
          <w:sz w:val="20"/>
          <w:szCs w:val="20"/>
          <w:lang w:eastAsia="de-DE"/>
        </w:rPr>
        <w:drawing>
          <wp:inline distT="0" distB="0" distL="0" distR="0">
            <wp:extent cx="4544927" cy="3028950"/>
            <wp:effectExtent l="19050" t="0" r="8023" b="0"/>
            <wp:docPr id="3" name="Grafik 2" descr="Heinz von Heiden Einfamilienhaus M52 Gar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inz von Heiden Einfamilienhaus M52 Garten.jpg"/>
                    <pic:cNvPicPr/>
                  </pic:nvPicPr>
                  <pic:blipFill>
                    <a:blip r:embed="rId9" cstate="print"/>
                    <a:stretch>
                      <a:fillRect/>
                    </a:stretch>
                  </pic:blipFill>
                  <pic:spPr>
                    <a:xfrm>
                      <a:off x="0" y="0"/>
                      <a:ext cx="4545679" cy="3029451"/>
                    </a:xfrm>
                    <a:prstGeom prst="rect">
                      <a:avLst/>
                    </a:prstGeom>
                  </pic:spPr>
                </pic:pic>
              </a:graphicData>
            </a:graphic>
          </wp:inline>
        </w:drawing>
      </w:r>
    </w:p>
    <w:p w:rsidR="00546028" w:rsidRPr="00546028" w:rsidRDefault="00546028" w:rsidP="00546028">
      <w:pPr>
        <w:spacing w:after="0"/>
        <w:rPr>
          <w:rFonts w:ascii="Arial" w:hAnsi="Arial" w:cs="Arial"/>
          <w:sz w:val="18"/>
          <w:szCs w:val="20"/>
        </w:rPr>
      </w:pPr>
      <w:r w:rsidRPr="00546028">
        <w:rPr>
          <w:rFonts w:ascii="Arial" w:hAnsi="Arial" w:cs="Arial"/>
          <w:sz w:val="18"/>
          <w:szCs w:val="20"/>
        </w:rPr>
        <w:t>Einfamilienhaus M52 mit Garten</w:t>
      </w:r>
    </w:p>
    <w:p w:rsidR="00546028" w:rsidRDefault="00546028" w:rsidP="00546028">
      <w:pPr>
        <w:spacing w:after="0"/>
        <w:rPr>
          <w:rFonts w:ascii="Arial" w:hAnsi="Arial" w:cs="Arial"/>
          <w:b/>
          <w:sz w:val="20"/>
          <w:szCs w:val="20"/>
        </w:rPr>
      </w:pPr>
    </w:p>
    <w:p w:rsidR="00546028" w:rsidRDefault="00546028" w:rsidP="00546028">
      <w:pPr>
        <w:spacing w:after="0"/>
        <w:rPr>
          <w:rFonts w:ascii="Arial" w:hAnsi="Arial" w:cs="Arial"/>
          <w:b/>
          <w:sz w:val="20"/>
          <w:szCs w:val="20"/>
        </w:rPr>
      </w:pPr>
      <w:r>
        <w:rPr>
          <w:rFonts w:ascii="Arial" w:hAnsi="Arial" w:cs="Arial"/>
          <w:b/>
          <w:noProof/>
          <w:sz w:val="20"/>
          <w:szCs w:val="20"/>
          <w:lang w:eastAsia="de-DE"/>
        </w:rPr>
        <w:drawing>
          <wp:inline distT="0" distB="0" distL="0" distR="0">
            <wp:extent cx="5884217" cy="3086100"/>
            <wp:effectExtent l="19050" t="0" r="2233" b="0"/>
            <wp:docPr id="4" name="Grafik 3" descr="Heinz von Heiden Individueller U-Bungalow Terra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inz von Heiden Individueller U-Bungalow Terrasse.jpg"/>
                    <pic:cNvPicPr/>
                  </pic:nvPicPr>
                  <pic:blipFill>
                    <a:blip r:embed="rId10" cstate="print"/>
                    <a:stretch>
                      <a:fillRect/>
                    </a:stretch>
                  </pic:blipFill>
                  <pic:spPr>
                    <a:xfrm>
                      <a:off x="0" y="0"/>
                      <a:ext cx="5899335" cy="3094029"/>
                    </a:xfrm>
                    <a:prstGeom prst="rect">
                      <a:avLst/>
                    </a:prstGeom>
                  </pic:spPr>
                </pic:pic>
              </a:graphicData>
            </a:graphic>
          </wp:inline>
        </w:drawing>
      </w:r>
    </w:p>
    <w:p w:rsidR="00546028" w:rsidRDefault="00546028" w:rsidP="00546028">
      <w:pPr>
        <w:spacing w:after="0"/>
        <w:rPr>
          <w:rFonts w:ascii="Arial" w:hAnsi="Arial" w:cs="Arial"/>
          <w:sz w:val="18"/>
          <w:szCs w:val="20"/>
        </w:rPr>
      </w:pPr>
      <w:r w:rsidRPr="00546028">
        <w:rPr>
          <w:rFonts w:ascii="Arial" w:hAnsi="Arial" w:cs="Arial"/>
          <w:sz w:val="18"/>
          <w:szCs w:val="20"/>
        </w:rPr>
        <w:t>Individueller U-Bungalow mit großzügiger Terrasse</w:t>
      </w:r>
    </w:p>
    <w:p w:rsidR="00546028" w:rsidRDefault="00546028" w:rsidP="00546028">
      <w:pPr>
        <w:spacing w:after="0"/>
        <w:rPr>
          <w:rFonts w:ascii="Arial" w:hAnsi="Arial" w:cs="Arial"/>
          <w:sz w:val="18"/>
          <w:szCs w:val="20"/>
        </w:rPr>
      </w:pPr>
    </w:p>
    <w:p w:rsidR="00546028" w:rsidRDefault="00546028" w:rsidP="00546028">
      <w:pPr>
        <w:spacing w:after="0"/>
        <w:rPr>
          <w:rFonts w:ascii="Arial" w:hAnsi="Arial" w:cs="Arial"/>
          <w:sz w:val="18"/>
          <w:szCs w:val="20"/>
        </w:rPr>
      </w:pPr>
      <w:r>
        <w:rPr>
          <w:rFonts w:ascii="Arial" w:hAnsi="Arial" w:cs="Arial"/>
          <w:noProof/>
          <w:sz w:val="18"/>
          <w:szCs w:val="20"/>
          <w:lang w:eastAsia="de-DE"/>
        </w:rPr>
        <w:lastRenderedPageBreak/>
        <w:drawing>
          <wp:inline distT="0" distB="0" distL="0" distR="0">
            <wp:extent cx="4259084" cy="2838450"/>
            <wp:effectExtent l="19050" t="0" r="8116" b="0"/>
            <wp:docPr id="5" name="Grafik 4" descr="Heinz von Heiden Musterhaus Lohfelden Gar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inz von Heiden Musterhaus Lohfelden Garten.jpg"/>
                    <pic:cNvPicPr/>
                  </pic:nvPicPr>
                  <pic:blipFill>
                    <a:blip r:embed="rId11" cstate="print"/>
                    <a:stretch>
                      <a:fillRect/>
                    </a:stretch>
                  </pic:blipFill>
                  <pic:spPr>
                    <a:xfrm>
                      <a:off x="0" y="0"/>
                      <a:ext cx="4259789" cy="2838920"/>
                    </a:xfrm>
                    <a:prstGeom prst="rect">
                      <a:avLst/>
                    </a:prstGeom>
                  </pic:spPr>
                </pic:pic>
              </a:graphicData>
            </a:graphic>
          </wp:inline>
        </w:drawing>
      </w:r>
    </w:p>
    <w:p w:rsidR="00546028" w:rsidRDefault="00546028" w:rsidP="00546028">
      <w:pPr>
        <w:spacing w:after="0"/>
        <w:rPr>
          <w:rFonts w:ascii="Arial" w:hAnsi="Arial" w:cs="Arial"/>
          <w:sz w:val="18"/>
          <w:szCs w:val="20"/>
        </w:rPr>
      </w:pPr>
      <w:r>
        <w:rPr>
          <w:rFonts w:ascii="Arial" w:hAnsi="Arial" w:cs="Arial"/>
          <w:sz w:val="18"/>
          <w:szCs w:val="20"/>
        </w:rPr>
        <w:t xml:space="preserve">Heinz von Heiden Musterhaus </w:t>
      </w:r>
      <w:proofErr w:type="spellStart"/>
      <w:r>
        <w:rPr>
          <w:rFonts w:ascii="Arial" w:hAnsi="Arial" w:cs="Arial"/>
          <w:sz w:val="18"/>
          <w:szCs w:val="20"/>
        </w:rPr>
        <w:t>Lohfelden</w:t>
      </w:r>
      <w:proofErr w:type="spellEnd"/>
      <w:r>
        <w:rPr>
          <w:rFonts w:ascii="Arial" w:hAnsi="Arial" w:cs="Arial"/>
          <w:sz w:val="18"/>
          <w:szCs w:val="20"/>
        </w:rPr>
        <w:t xml:space="preserve"> mit Garten</w:t>
      </w:r>
    </w:p>
    <w:p w:rsidR="00546028" w:rsidRDefault="00546028" w:rsidP="00546028">
      <w:pPr>
        <w:spacing w:after="0"/>
        <w:rPr>
          <w:rFonts w:ascii="Arial" w:hAnsi="Arial" w:cs="Arial"/>
          <w:sz w:val="18"/>
          <w:szCs w:val="20"/>
        </w:rPr>
      </w:pPr>
    </w:p>
    <w:p w:rsidR="005124B8" w:rsidRDefault="00546028" w:rsidP="005124B8">
      <w:pPr>
        <w:spacing w:after="0"/>
        <w:rPr>
          <w:rFonts w:ascii="Arial" w:hAnsi="Arial" w:cs="Arial"/>
          <w:sz w:val="18"/>
          <w:szCs w:val="20"/>
        </w:rPr>
      </w:pPr>
      <w:r w:rsidRPr="00546028">
        <w:rPr>
          <w:rFonts w:ascii="Arial" w:hAnsi="Arial" w:cs="Arial"/>
          <w:b/>
          <w:sz w:val="18"/>
          <w:szCs w:val="20"/>
        </w:rPr>
        <w:t>Bilder:</w:t>
      </w:r>
      <w:r>
        <w:rPr>
          <w:rFonts w:ascii="Arial" w:hAnsi="Arial" w:cs="Arial"/>
          <w:sz w:val="18"/>
          <w:szCs w:val="20"/>
        </w:rPr>
        <w:t xml:space="preserve"> Heinz von Heiden GmbH Massivhäuser</w:t>
      </w:r>
    </w:p>
    <w:p w:rsidR="005124B8" w:rsidRDefault="005124B8" w:rsidP="005124B8">
      <w:pPr>
        <w:spacing w:after="0"/>
        <w:rPr>
          <w:rFonts w:ascii="Arial" w:hAnsi="Arial" w:cs="Arial"/>
          <w:sz w:val="18"/>
          <w:szCs w:val="20"/>
        </w:rPr>
      </w:pPr>
    </w:p>
    <w:p w:rsidR="005124B8" w:rsidRDefault="005124B8" w:rsidP="005124B8">
      <w:pPr>
        <w:spacing w:after="0"/>
        <w:rPr>
          <w:rFonts w:ascii="Arial" w:hAnsi="Arial" w:cs="Arial"/>
          <w:sz w:val="18"/>
          <w:szCs w:val="20"/>
        </w:rPr>
      </w:pPr>
    </w:p>
    <w:p w:rsidR="005124B8" w:rsidRDefault="005124B8" w:rsidP="005124B8">
      <w:pPr>
        <w:spacing w:after="0"/>
        <w:rPr>
          <w:rFonts w:ascii="Arial" w:hAnsi="Arial" w:cs="Arial"/>
          <w:sz w:val="18"/>
          <w:szCs w:val="20"/>
        </w:rPr>
      </w:pPr>
    </w:p>
    <w:p w:rsidR="005124B8" w:rsidRDefault="005124B8" w:rsidP="005124B8">
      <w:pPr>
        <w:spacing w:after="0"/>
        <w:rPr>
          <w:rFonts w:ascii="Arial" w:hAnsi="Arial" w:cs="Arial"/>
          <w:sz w:val="18"/>
          <w:szCs w:val="20"/>
        </w:rPr>
      </w:pPr>
    </w:p>
    <w:p w:rsidR="005124B8" w:rsidRDefault="005124B8" w:rsidP="005124B8">
      <w:pPr>
        <w:spacing w:after="0"/>
        <w:rPr>
          <w:rFonts w:ascii="Arial" w:hAnsi="Arial" w:cs="Arial"/>
          <w:sz w:val="18"/>
          <w:szCs w:val="20"/>
        </w:rPr>
      </w:pPr>
    </w:p>
    <w:p w:rsidR="005124B8" w:rsidRDefault="005124B8" w:rsidP="005124B8">
      <w:pPr>
        <w:spacing w:after="0"/>
        <w:rPr>
          <w:rFonts w:ascii="Arial" w:hAnsi="Arial" w:cs="Arial"/>
          <w:sz w:val="18"/>
          <w:szCs w:val="20"/>
        </w:rPr>
      </w:pPr>
    </w:p>
    <w:p w:rsidR="005124B8" w:rsidRDefault="005124B8" w:rsidP="005124B8">
      <w:pPr>
        <w:spacing w:after="0"/>
        <w:rPr>
          <w:rFonts w:ascii="Arial" w:hAnsi="Arial" w:cs="Arial"/>
          <w:sz w:val="18"/>
          <w:szCs w:val="20"/>
        </w:rPr>
      </w:pPr>
    </w:p>
    <w:p w:rsidR="005124B8" w:rsidRDefault="005124B8" w:rsidP="005124B8">
      <w:pPr>
        <w:spacing w:after="0"/>
        <w:rPr>
          <w:rFonts w:ascii="Arial" w:hAnsi="Arial" w:cs="Arial"/>
          <w:sz w:val="18"/>
          <w:szCs w:val="20"/>
        </w:rPr>
      </w:pPr>
    </w:p>
    <w:p w:rsidR="00130C1B" w:rsidRPr="005124B8" w:rsidRDefault="006C2234" w:rsidP="005124B8">
      <w:pPr>
        <w:spacing w:after="0"/>
        <w:rPr>
          <w:rFonts w:ascii="Arial" w:hAnsi="Arial" w:cs="Arial"/>
          <w:sz w:val="18"/>
          <w:szCs w:val="20"/>
        </w:rPr>
      </w:pPr>
      <w:r w:rsidRPr="006C2234">
        <w:rPr>
          <w:noProof/>
          <w:lang w:eastAsia="de-DE"/>
        </w:rPr>
        <w:pict>
          <v:line id="Line 12" o:spid="_x0000_s1026" style="position:absolute;z-index:251657728;visibility:visible;mso-wrap-distance-top:-6e-5mm;mso-wrap-distance-bottom:-6e-5mm" from="2.65pt,5.25pt" to="451.1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QONEw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"/>
        </w:pict>
      </w:r>
    </w:p>
    <w:p w:rsidR="00133659" w:rsidRPr="009A031D" w:rsidRDefault="00133659" w:rsidP="00133659">
      <w:pPr>
        <w:autoSpaceDE w:val="0"/>
        <w:autoSpaceDN w:val="0"/>
        <w:adjustRightInd w:val="0"/>
        <w:spacing w:after="0" w:line="240" w:lineRule="auto"/>
        <w:ind w:right="1701"/>
        <w:rPr>
          <w:rFonts w:ascii="Arial" w:hAnsi="Arial" w:cs="Arial"/>
          <w:b/>
          <w:sz w:val="20"/>
          <w:szCs w:val="20"/>
          <w:lang w:eastAsia="de-DE"/>
        </w:rPr>
      </w:pPr>
      <w:r w:rsidRPr="009A031D">
        <w:rPr>
          <w:rFonts w:ascii="Arial" w:hAnsi="Arial" w:cs="Arial"/>
          <w:b/>
          <w:sz w:val="20"/>
          <w:szCs w:val="20"/>
          <w:lang w:eastAsia="de-DE"/>
        </w:rPr>
        <w:t>Heinz von Heiden GmbH Massivhäuser</w:t>
      </w:r>
    </w:p>
    <w:p w:rsidR="00133659" w:rsidRDefault="00133659" w:rsidP="00133659">
      <w:pPr>
        <w:autoSpaceDE w:val="0"/>
        <w:autoSpaceDN w:val="0"/>
        <w:adjustRightInd w:val="0"/>
        <w:spacing w:after="0" w:line="240" w:lineRule="auto"/>
        <w:ind w:right="1701"/>
        <w:rPr>
          <w:rFonts w:ascii="Arial" w:hAnsi="Arial" w:cs="Arial"/>
          <w:sz w:val="20"/>
          <w:szCs w:val="20"/>
          <w:lang w:eastAsia="de-DE"/>
        </w:rPr>
      </w:pPr>
      <w:r>
        <w:rPr>
          <w:rFonts w:ascii="Arial" w:hAnsi="Arial" w:cs="Arial"/>
          <w:sz w:val="20"/>
          <w:szCs w:val="20"/>
          <w:lang w:eastAsia="de-DE"/>
        </w:rPr>
        <w:t xml:space="preserve">Die Heinz von Heiden GmbH Massivhäuser ist eine Tochter der </w:t>
      </w:r>
      <w:proofErr w:type="spellStart"/>
      <w:r>
        <w:rPr>
          <w:rFonts w:ascii="Arial" w:hAnsi="Arial" w:cs="Arial"/>
          <w:sz w:val="20"/>
          <w:szCs w:val="20"/>
          <w:lang w:eastAsia="de-DE"/>
        </w:rPr>
        <w:t>Mensching</w:t>
      </w:r>
      <w:proofErr w:type="spellEnd"/>
      <w:r>
        <w:rPr>
          <w:rFonts w:ascii="Arial" w:hAnsi="Arial" w:cs="Arial"/>
          <w:sz w:val="20"/>
          <w:szCs w:val="20"/>
          <w:lang w:eastAsia="de-DE"/>
        </w:rPr>
        <w:t xml:space="preserve"> Holding GmbH und</w:t>
      </w:r>
      <w:r w:rsidRPr="00320B50">
        <w:rPr>
          <w:rFonts w:ascii="Arial" w:hAnsi="Arial" w:cs="Arial"/>
          <w:sz w:val="20"/>
          <w:szCs w:val="20"/>
          <w:lang w:eastAsia="de-DE"/>
        </w:rPr>
        <w:t xml:space="preserve"> </w:t>
      </w:r>
      <w:r>
        <w:rPr>
          <w:rFonts w:ascii="Arial" w:hAnsi="Arial" w:cs="Arial"/>
          <w:sz w:val="20"/>
          <w:szCs w:val="20"/>
          <w:lang w:eastAsia="de-DE"/>
        </w:rPr>
        <w:t>einer der führenden Massivhaushersteller</w:t>
      </w:r>
      <w:r w:rsidRPr="00320B50">
        <w:rPr>
          <w:rFonts w:ascii="Arial" w:hAnsi="Arial" w:cs="Arial"/>
          <w:sz w:val="20"/>
          <w:szCs w:val="20"/>
          <w:lang w:eastAsia="de-DE"/>
        </w:rPr>
        <w:t xml:space="preserve"> </w:t>
      </w:r>
      <w:r>
        <w:rPr>
          <w:rFonts w:ascii="Arial" w:hAnsi="Arial" w:cs="Arial"/>
          <w:sz w:val="20"/>
          <w:szCs w:val="20"/>
          <w:lang w:eastAsia="de-DE"/>
        </w:rPr>
        <w:t xml:space="preserve">Deutschlands, bis </w:t>
      </w:r>
      <w:r w:rsidRPr="00320B50">
        <w:rPr>
          <w:rFonts w:ascii="Arial" w:hAnsi="Arial" w:cs="Arial"/>
          <w:sz w:val="20"/>
          <w:szCs w:val="20"/>
          <w:lang w:eastAsia="de-DE"/>
        </w:rPr>
        <w:t xml:space="preserve">heute </w:t>
      </w:r>
      <w:r>
        <w:rPr>
          <w:rFonts w:ascii="Arial" w:hAnsi="Arial" w:cs="Arial"/>
          <w:sz w:val="20"/>
          <w:szCs w:val="20"/>
          <w:lang w:eastAsia="de-DE"/>
        </w:rPr>
        <w:t xml:space="preserve">wurden </w:t>
      </w:r>
      <w:r w:rsidRPr="00320B50">
        <w:rPr>
          <w:rFonts w:ascii="Arial" w:hAnsi="Arial" w:cs="Arial"/>
          <w:sz w:val="20"/>
          <w:szCs w:val="20"/>
          <w:lang w:eastAsia="de-DE"/>
        </w:rPr>
        <w:t>bereits 4</w:t>
      </w:r>
      <w:r w:rsidR="00CA3949">
        <w:rPr>
          <w:rFonts w:ascii="Arial" w:hAnsi="Arial" w:cs="Arial"/>
          <w:sz w:val="20"/>
          <w:szCs w:val="20"/>
          <w:lang w:eastAsia="de-DE"/>
        </w:rPr>
        <w:t>7</w:t>
      </w:r>
      <w:bookmarkStart w:id="0" w:name="_GoBack"/>
      <w:bookmarkEnd w:id="0"/>
      <w:r w:rsidRPr="00320B50">
        <w:rPr>
          <w:rFonts w:ascii="Arial" w:hAnsi="Arial" w:cs="Arial"/>
          <w:sz w:val="20"/>
          <w:szCs w:val="20"/>
          <w:lang w:eastAsia="de-DE"/>
        </w:rPr>
        <w:t>.000 Häuser gebaut. Das Unternehmen steht für</w:t>
      </w:r>
      <w:r>
        <w:rPr>
          <w:rFonts w:ascii="Arial" w:hAnsi="Arial" w:cs="Arial"/>
          <w:sz w:val="20"/>
          <w:szCs w:val="20"/>
          <w:lang w:eastAsia="de-DE"/>
        </w:rPr>
        <w:t xml:space="preserve"> </w:t>
      </w:r>
      <w:r w:rsidRPr="00320B50">
        <w:rPr>
          <w:rFonts w:ascii="Arial" w:hAnsi="Arial" w:cs="Arial"/>
          <w:sz w:val="20"/>
          <w:szCs w:val="20"/>
          <w:lang w:eastAsia="de-DE"/>
        </w:rPr>
        <w:t>maßgeschneiderte System-Architektur, technische Innovationen und ein</w:t>
      </w:r>
      <w:r>
        <w:rPr>
          <w:rFonts w:ascii="Arial" w:hAnsi="Arial" w:cs="Arial"/>
          <w:sz w:val="20"/>
          <w:szCs w:val="20"/>
          <w:lang w:eastAsia="de-DE"/>
        </w:rPr>
        <w:t xml:space="preserve"> </w:t>
      </w:r>
      <w:r w:rsidRPr="00320B50">
        <w:rPr>
          <w:rFonts w:ascii="Arial" w:hAnsi="Arial" w:cs="Arial"/>
          <w:sz w:val="20"/>
          <w:szCs w:val="20"/>
          <w:lang w:eastAsia="de-DE"/>
        </w:rPr>
        <w:t>überzeugendes Preis-Leistungs-Verhältnis. Das Angebot umfasst die gesamte</w:t>
      </w:r>
      <w:r>
        <w:rPr>
          <w:rFonts w:ascii="Arial" w:hAnsi="Arial" w:cs="Arial"/>
          <w:sz w:val="20"/>
          <w:szCs w:val="20"/>
          <w:lang w:eastAsia="de-DE"/>
        </w:rPr>
        <w:t xml:space="preserve"> </w:t>
      </w:r>
      <w:r w:rsidRPr="00320B50">
        <w:rPr>
          <w:rFonts w:ascii="Arial" w:hAnsi="Arial" w:cs="Arial"/>
          <w:sz w:val="20"/>
          <w:szCs w:val="20"/>
          <w:lang w:eastAsia="de-DE"/>
        </w:rPr>
        <w:t>Dienstleistung rund ums Bauen – v</w:t>
      </w:r>
      <w:r>
        <w:rPr>
          <w:rFonts w:ascii="Arial" w:hAnsi="Arial" w:cs="Arial"/>
          <w:sz w:val="20"/>
          <w:szCs w:val="20"/>
          <w:lang w:eastAsia="de-DE"/>
        </w:rPr>
        <w:t>on der Planung über den</w:t>
      </w:r>
      <w:r w:rsidRPr="00320B50">
        <w:rPr>
          <w:rFonts w:ascii="Arial" w:hAnsi="Arial" w:cs="Arial"/>
          <w:sz w:val="20"/>
          <w:szCs w:val="20"/>
          <w:lang w:eastAsia="de-DE"/>
        </w:rPr>
        <w:t xml:space="preserve"> Bau </w:t>
      </w:r>
      <w:r>
        <w:rPr>
          <w:rFonts w:ascii="Arial" w:hAnsi="Arial" w:cs="Arial"/>
          <w:sz w:val="20"/>
          <w:szCs w:val="20"/>
          <w:lang w:eastAsia="de-DE"/>
        </w:rPr>
        <w:t>und</w:t>
      </w:r>
      <w:r w:rsidRPr="00320B50">
        <w:rPr>
          <w:rFonts w:ascii="Arial" w:hAnsi="Arial" w:cs="Arial"/>
          <w:sz w:val="20"/>
          <w:szCs w:val="20"/>
          <w:lang w:eastAsia="de-DE"/>
        </w:rPr>
        <w:t xml:space="preserve"> die komplette </w:t>
      </w:r>
      <w:r>
        <w:rPr>
          <w:rFonts w:ascii="Arial" w:hAnsi="Arial" w:cs="Arial"/>
          <w:sz w:val="20"/>
          <w:szCs w:val="20"/>
          <w:lang w:eastAsia="de-DE"/>
        </w:rPr>
        <w:t>Ausstattung</w:t>
      </w:r>
      <w:r w:rsidRPr="00320B50">
        <w:rPr>
          <w:rFonts w:ascii="Arial" w:hAnsi="Arial" w:cs="Arial"/>
          <w:sz w:val="20"/>
          <w:szCs w:val="20"/>
          <w:lang w:eastAsia="de-DE"/>
        </w:rPr>
        <w:t xml:space="preserve"> des</w:t>
      </w:r>
      <w:r>
        <w:rPr>
          <w:rFonts w:ascii="Arial" w:hAnsi="Arial" w:cs="Arial"/>
          <w:sz w:val="20"/>
          <w:szCs w:val="20"/>
          <w:lang w:eastAsia="de-DE"/>
        </w:rPr>
        <w:t xml:space="preserve"> </w:t>
      </w:r>
      <w:r w:rsidRPr="00320B50">
        <w:rPr>
          <w:rFonts w:ascii="Arial" w:hAnsi="Arial" w:cs="Arial"/>
          <w:sz w:val="20"/>
          <w:szCs w:val="20"/>
          <w:lang w:eastAsia="de-DE"/>
        </w:rPr>
        <w:t>Hauses bis hin zur Übergabe. Heinz von Heiden bietet mit über 5.000 m²</w:t>
      </w:r>
      <w:r>
        <w:rPr>
          <w:rFonts w:ascii="Arial" w:hAnsi="Arial" w:cs="Arial"/>
          <w:sz w:val="20"/>
          <w:szCs w:val="20"/>
          <w:lang w:eastAsia="de-DE"/>
        </w:rPr>
        <w:t xml:space="preserve"> </w:t>
      </w:r>
      <w:r w:rsidRPr="00320B50">
        <w:rPr>
          <w:rFonts w:ascii="Arial" w:hAnsi="Arial" w:cs="Arial"/>
          <w:sz w:val="20"/>
          <w:szCs w:val="20"/>
          <w:lang w:eastAsia="de-DE"/>
        </w:rPr>
        <w:t xml:space="preserve">Ausstellungsfläche in </w:t>
      </w:r>
      <w:r>
        <w:rPr>
          <w:rFonts w:ascii="Arial" w:hAnsi="Arial" w:cs="Arial"/>
          <w:sz w:val="20"/>
          <w:szCs w:val="20"/>
          <w:lang w:eastAsia="de-DE"/>
        </w:rPr>
        <w:t xml:space="preserve">seinen </w:t>
      </w:r>
      <w:r w:rsidRPr="00320B50">
        <w:rPr>
          <w:rFonts w:ascii="Arial" w:hAnsi="Arial" w:cs="Arial"/>
          <w:sz w:val="20"/>
          <w:szCs w:val="20"/>
          <w:lang w:eastAsia="de-DE"/>
        </w:rPr>
        <w:t xml:space="preserve">KompetenzCentren und 40 Musterhäusern, </w:t>
      </w:r>
      <w:r>
        <w:rPr>
          <w:rFonts w:ascii="Arial" w:hAnsi="Arial" w:cs="Arial"/>
          <w:sz w:val="20"/>
          <w:szCs w:val="20"/>
          <w:lang w:eastAsia="de-DE"/>
        </w:rPr>
        <w:t xml:space="preserve">diversen </w:t>
      </w:r>
      <w:r w:rsidRPr="00320B50">
        <w:rPr>
          <w:rFonts w:ascii="Arial" w:hAnsi="Arial" w:cs="Arial"/>
          <w:sz w:val="20"/>
          <w:szCs w:val="20"/>
          <w:lang w:eastAsia="de-DE"/>
        </w:rPr>
        <w:t xml:space="preserve">Stadtbüros sowie über </w:t>
      </w:r>
      <w:r w:rsidR="00E279F6">
        <w:rPr>
          <w:rFonts w:ascii="Arial" w:hAnsi="Arial" w:cs="Arial"/>
          <w:sz w:val="20"/>
          <w:szCs w:val="20"/>
          <w:lang w:eastAsia="de-DE"/>
        </w:rPr>
        <w:t>250</w:t>
      </w:r>
      <w:r w:rsidRPr="00320B50">
        <w:rPr>
          <w:rFonts w:ascii="Arial" w:hAnsi="Arial" w:cs="Arial"/>
          <w:sz w:val="20"/>
          <w:szCs w:val="20"/>
          <w:lang w:eastAsia="de-DE"/>
        </w:rPr>
        <w:t xml:space="preserve"> Vertriebspartnern bundesweit </w:t>
      </w:r>
      <w:r>
        <w:rPr>
          <w:rFonts w:ascii="Arial" w:hAnsi="Arial" w:cs="Arial"/>
          <w:sz w:val="20"/>
          <w:szCs w:val="20"/>
          <w:lang w:eastAsia="de-DE"/>
        </w:rPr>
        <w:t xml:space="preserve">und in der Schweiz </w:t>
      </w:r>
      <w:r w:rsidRPr="00320B50">
        <w:rPr>
          <w:rFonts w:ascii="Arial" w:hAnsi="Arial" w:cs="Arial"/>
          <w:sz w:val="20"/>
          <w:szCs w:val="20"/>
          <w:lang w:eastAsia="de-DE"/>
        </w:rPr>
        <w:t>Beratung und Betreuung auf höchstem Niveau</w:t>
      </w:r>
      <w:r>
        <w:rPr>
          <w:rFonts w:ascii="Arial" w:hAnsi="Arial" w:cs="Arial"/>
          <w:sz w:val="20"/>
          <w:szCs w:val="20"/>
          <w:lang w:eastAsia="de-DE"/>
        </w:rPr>
        <w:t xml:space="preserve">. </w:t>
      </w:r>
      <w:r>
        <w:rPr>
          <w:rFonts w:ascii="Arial" w:hAnsi="Arial" w:cs="Arial"/>
          <w:sz w:val="20"/>
          <w:szCs w:val="20"/>
          <w:lang w:eastAsia="de-DE"/>
        </w:rPr>
        <w:br/>
        <w:t xml:space="preserve">Heinz von Heiden-Geschäftsführer und </w:t>
      </w:r>
      <w:proofErr w:type="spellStart"/>
      <w:r>
        <w:rPr>
          <w:rFonts w:ascii="Arial" w:hAnsi="Arial" w:cs="Arial"/>
          <w:sz w:val="20"/>
          <w:szCs w:val="20"/>
          <w:lang w:eastAsia="de-DE"/>
        </w:rPr>
        <w:t>Mensching</w:t>
      </w:r>
      <w:proofErr w:type="spellEnd"/>
      <w:r>
        <w:rPr>
          <w:rFonts w:ascii="Arial" w:hAnsi="Arial" w:cs="Arial"/>
          <w:sz w:val="20"/>
          <w:szCs w:val="20"/>
          <w:lang w:eastAsia="de-DE"/>
        </w:rPr>
        <w:t xml:space="preserve"> Holding-Generalbevollmächtigter Andreas </w:t>
      </w:r>
      <w:proofErr w:type="spellStart"/>
      <w:r>
        <w:rPr>
          <w:rFonts w:ascii="Arial" w:hAnsi="Arial" w:cs="Arial"/>
          <w:sz w:val="20"/>
          <w:szCs w:val="20"/>
          <w:lang w:eastAsia="de-DE"/>
        </w:rPr>
        <w:t>Klaß</w:t>
      </w:r>
      <w:proofErr w:type="spellEnd"/>
      <w:r>
        <w:rPr>
          <w:rFonts w:ascii="Arial" w:hAnsi="Arial" w:cs="Arial"/>
          <w:sz w:val="20"/>
          <w:szCs w:val="20"/>
          <w:lang w:eastAsia="de-DE"/>
        </w:rPr>
        <w:t xml:space="preserve"> wurde beim „</w:t>
      </w:r>
      <w:proofErr w:type="spellStart"/>
      <w:r>
        <w:rPr>
          <w:rFonts w:ascii="Arial" w:hAnsi="Arial" w:cs="Arial"/>
          <w:sz w:val="20"/>
          <w:szCs w:val="20"/>
          <w:lang w:eastAsia="de-DE"/>
        </w:rPr>
        <w:t>Axia</w:t>
      </w:r>
      <w:proofErr w:type="spellEnd"/>
      <w:r>
        <w:rPr>
          <w:rFonts w:ascii="Arial" w:hAnsi="Arial" w:cs="Arial"/>
          <w:sz w:val="20"/>
          <w:szCs w:val="20"/>
          <w:lang w:eastAsia="de-DE"/>
        </w:rPr>
        <w:t xml:space="preserve"> Award 2016 – Nachhaltiges Unternehmertum“ mit einem Sonderpreis als „Bester Brückenbauer“ ausgezeichnet.</w:t>
      </w:r>
    </w:p>
    <w:p w:rsidR="00130C1B" w:rsidRPr="00405ED0" w:rsidRDefault="00133659" w:rsidP="00133659">
      <w:pPr>
        <w:autoSpaceDE w:val="0"/>
        <w:autoSpaceDN w:val="0"/>
        <w:adjustRightInd w:val="0"/>
        <w:spacing w:after="0" w:line="240" w:lineRule="auto"/>
        <w:ind w:right="1701"/>
        <w:rPr>
          <w:rFonts w:ascii="Arial" w:hAnsi="Arial" w:cs="Arial"/>
          <w:sz w:val="20"/>
          <w:szCs w:val="20"/>
          <w:lang w:eastAsia="de-DE"/>
        </w:rPr>
      </w:pPr>
      <w:r>
        <w:rPr>
          <w:rFonts w:ascii="Arial" w:hAnsi="Arial" w:cs="Arial"/>
          <w:sz w:val="20"/>
          <w:szCs w:val="20"/>
          <w:lang w:eastAsia="de-DE"/>
        </w:rPr>
        <w:t xml:space="preserve">Heinz von Heiden ist Hauptsponsor des Bundesligisten Hannover 96 sowie Sponsoring-Partner des DEL-Teams Eisbären Berlin. </w:t>
      </w:r>
    </w:p>
    <w:sectPr w:rsidR="00130C1B" w:rsidRPr="00405ED0" w:rsidSect="00546028">
      <w:headerReference w:type="default" r:id="rId12"/>
      <w:footerReference w:type="even" r:id="rId13"/>
      <w:footerReference w:type="default" r:id="rId14"/>
      <w:pgSz w:w="11906" w:h="16838"/>
      <w:pgMar w:top="3119" w:right="1417" w:bottom="1843" w:left="1417" w:header="794"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6028" w:rsidRDefault="00546028" w:rsidP="00A65E79">
      <w:pPr>
        <w:spacing w:after="0" w:line="240" w:lineRule="auto"/>
      </w:pPr>
      <w:r>
        <w:separator/>
      </w:r>
    </w:p>
  </w:endnote>
  <w:endnote w:type="continuationSeparator" w:id="0">
    <w:p w:rsidR="00546028" w:rsidRDefault="00546028" w:rsidP="00A65E7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heSans Bold Italic">
    <w:altName w:val="Geneva"/>
    <w:panose1 w:val="00000000000000000000"/>
    <w:charset w:val="4D"/>
    <w:family w:val="swiss"/>
    <w:notTrueType/>
    <w:pitch w:val="default"/>
    <w:sig w:usb0="00000003" w:usb1="00000000" w:usb2="00000000" w:usb3="00000000" w:csb0="00000001" w:csb1="00000000"/>
  </w:font>
  <w:font w:name="FagoNoLf-Bold">
    <w:altName w:val="Calibri"/>
    <w:panose1 w:val="00000000000000000000"/>
    <w:charset w:val="00"/>
    <w:family w:val="swiss"/>
    <w:notTrueType/>
    <w:pitch w:val="default"/>
    <w:sig w:usb0="00000003" w:usb1="00000000" w:usb2="00000000" w:usb3="00000000" w:csb0="00000001" w:csb1="00000000"/>
  </w:font>
  <w:font w:name="FagoNoBold-Roman">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564D" w:rsidRDefault="006C2234" w:rsidP="00123DDF">
    <w:pPr>
      <w:pStyle w:val="Fuzeile"/>
      <w:framePr w:wrap="around" w:vAnchor="text" w:hAnchor="margin" w:xAlign="center" w:y="1"/>
      <w:rPr>
        <w:rStyle w:val="Seitenzahl"/>
      </w:rPr>
    </w:pPr>
    <w:r>
      <w:rPr>
        <w:rStyle w:val="Seitenzahl"/>
      </w:rPr>
      <w:fldChar w:fldCharType="begin"/>
    </w:r>
    <w:r w:rsidR="00EB564D">
      <w:rPr>
        <w:rStyle w:val="Seitenzahl"/>
      </w:rPr>
      <w:instrText xml:space="preserve">PAGE  </w:instrText>
    </w:r>
    <w:r>
      <w:rPr>
        <w:rStyle w:val="Seitenzahl"/>
      </w:rPr>
      <w:fldChar w:fldCharType="end"/>
    </w:r>
  </w:p>
  <w:p w:rsidR="00EB564D" w:rsidRDefault="00EB564D">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564D" w:rsidRDefault="006C2234" w:rsidP="00123DDF">
    <w:pPr>
      <w:pStyle w:val="Fuzeile"/>
      <w:framePr w:wrap="around" w:vAnchor="text" w:hAnchor="margin" w:xAlign="center" w:y="1"/>
      <w:rPr>
        <w:rStyle w:val="Seitenzahl"/>
      </w:rPr>
    </w:pPr>
    <w:r>
      <w:rPr>
        <w:rStyle w:val="Seitenzahl"/>
      </w:rPr>
      <w:fldChar w:fldCharType="begin"/>
    </w:r>
    <w:r w:rsidR="00EB564D">
      <w:rPr>
        <w:rStyle w:val="Seitenzahl"/>
      </w:rPr>
      <w:instrText xml:space="preserve">PAGE  </w:instrText>
    </w:r>
    <w:r>
      <w:rPr>
        <w:rStyle w:val="Seitenzahl"/>
      </w:rPr>
      <w:fldChar w:fldCharType="separate"/>
    </w:r>
    <w:r w:rsidR="005124B8">
      <w:rPr>
        <w:rStyle w:val="Seitenzahl"/>
        <w:noProof/>
      </w:rPr>
      <w:t>1</w:t>
    </w:r>
    <w:r>
      <w:rPr>
        <w:rStyle w:val="Seitenzahl"/>
      </w:rPr>
      <w:fldChar w:fldCharType="end"/>
    </w:r>
  </w:p>
  <w:p w:rsidR="00EB564D" w:rsidRDefault="00EB564D" w:rsidP="00765134">
    <w:pPr>
      <w:autoSpaceDE w:val="0"/>
      <w:autoSpaceDN w:val="0"/>
      <w:adjustRightInd w:val="0"/>
      <w:spacing w:after="0" w:line="240" w:lineRule="auto"/>
      <w:rPr>
        <w:rFonts w:ascii="FagoNoBold-Roman" w:hAnsi="FagoNoBold-Roman" w:cs="FagoNoBold-Roman"/>
        <w:b/>
        <w:bCs/>
        <w:sz w:val="13"/>
        <w:szCs w:val="13"/>
        <w:lang w:eastAsia="de-DE"/>
      </w:rPr>
    </w:pPr>
  </w:p>
  <w:p w:rsidR="00EB564D" w:rsidRDefault="00EB564D" w:rsidP="00765134">
    <w:pPr>
      <w:pStyle w:val="Fuzeile"/>
      <w:tabs>
        <w:tab w:val="left" w:pos="6645"/>
      </w:tabs>
    </w:pPr>
    <w:r>
      <w:tab/>
    </w:r>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6028" w:rsidRDefault="00546028" w:rsidP="00A65E79">
      <w:pPr>
        <w:spacing w:after="0" w:line="240" w:lineRule="auto"/>
      </w:pPr>
      <w:r>
        <w:separator/>
      </w:r>
    </w:p>
  </w:footnote>
  <w:footnote w:type="continuationSeparator" w:id="0">
    <w:p w:rsidR="00546028" w:rsidRDefault="00546028" w:rsidP="00A65E7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564D" w:rsidRPr="00A856EF" w:rsidRDefault="00CA3949" w:rsidP="00A65E79">
    <w:pPr>
      <w:pStyle w:val="Kopfzeile"/>
      <w:ind w:left="-426" w:firstLine="426"/>
      <w:rPr>
        <w:sz w:val="20"/>
        <w:szCs w:val="20"/>
      </w:rPr>
    </w:pPr>
    <w:r>
      <w:rPr>
        <w:noProof/>
        <w:lang w:eastAsia="de-DE"/>
      </w:rPr>
      <w:drawing>
        <wp:anchor distT="0" distB="0" distL="114300" distR="114300" simplePos="0" relativeHeight="251659264" behindDoc="0" locked="0" layoutInCell="1" allowOverlap="1">
          <wp:simplePos x="0" y="0"/>
          <wp:positionH relativeFrom="column">
            <wp:posOffset>4653513</wp:posOffset>
          </wp:positionH>
          <wp:positionV relativeFrom="paragraph">
            <wp:posOffset>-278765</wp:posOffset>
          </wp:positionV>
          <wp:extent cx="1609725" cy="1423876"/>
          <wp:effectExtent l="0" t="0" r="0" b="5080"/>
          <wp:wrapNone/>
          <wp:docPr id="2"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G:\Privat\Isernhagen\Marketing\Team\Corporate Design\Siegel\Vertrauenssiegel\Vertrauen 44000\Signet_44000_final_4c_RZ.jpg"/>
                  <pic:cNvPicPr preferRelativeResize="0">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1609725" cy="1423876"/>
                  </a:xfrm>
                  <a:prstGeom prst="rect">
                    <a:avLst/>
                  </a:prstGeom>
                  <a:noFill/>
                  <a:ln>
                    <a:noFill/>
                  </a:ln>
                </pic:spPr>
              </pic:pic>
            </a:graphicData>
          </a:graphic>
        </wp:anchor>
      </w:drawing>
    </w:r>
    <w:r w:rsidR="00133659">
      <w:rPr>
        <w:noProof/>
        <w:lang w:eastAsia="de-DE"/>
      </w:rPr>
      <w:drawing>
        <wp:anchor distT="0" distB="0" distL="114300" distR="114300" simplePos="0" relativeHeight="251657216" behindDoc="0" locked="0" layoutInCell="1" allowOverlap="1">
          <wp:simplePos x="0" y="0"/>
          <wp:positionH relativeFrom="column">
            <wp:posOffset>-4445</wp:posOffset>
          </wp:positionH>
          <wp:positionV relativeFrom="paragraph">
            <wp:posOffset>41910</wp:posOffset>
          </wp:positionV>
          <wp:extent cx="1857375" cy="489585"/>
          <wp:effectExtent l="0" t="0" r="9525" b="5715"/>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G:\Privat\Isernhagen\Marketing\Bode\HvH-Logo\HvH-Logo-10_510x160.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1857375" cy="489585"/>
                  </a:xfrm>
                  <a:prstGeom prst="rect">
                    <a:avLst/>
                  </a:prstGeom>
                  <a:noFill/>
                  <a:ln>
                    <a:noFill/>
                  </a:ln>
                </pic:spPr>
              </pic:pic>
            </a:graphicData>
          </a:graphic>
        </wp:anchor>
      </w:drawing>
    </w:r>
    <w:r w:rsidR="006C2234" w:rsidRPr="006C2234">
      <w:rPr>
        <w:noProof/>
        <w:lang w:eastAsia="de-DE"/>
      </w:rPr>
      <w:pict>
        <v:shapetype id="_x0000_t202" coordsize="21600,21600" o:spt="202" path="m,l,21600r21600,l21600,xe">
          <v:stroke joinstyle="miter"/>
          <v:path gradientshapeok="t" o:connecttype="rect"/>
        </v:shapetype>
        <v:shape id="Textfeld 2" o:spid="_x0000_s4097" type="#_x0000_t202" style="position:absolute;left:0;text-align:left;margin-left:353.05pt;margin-top:-4.45pt;width:122pt;height:103.65pt;z-index:2516582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" filled="f" stroked="f">
          <v:textbox>
            <w:txbxContent>
              <w:p w:rsidR="00E13912" w:rsidRDefault="00E13912"/>
            </w:txbxContent>
          </v:textbox>
        </v:shape>
      </w:pict>
    </w:r>
    <w:r w:rsidR="00EB564D">
      <w:t xml:space="preserve">  </w:t>
    </w:r>
    <w:r w:rsidR="00EB564D" w:rsidRPr="00A856EF">
      <w:rPr>
        <w:sz w:val="20"/>
        <w:szCs w:val="20"/>
      </w:rPr>
      <w:t xml:space="preserve">                                    </w:t>
    </w:r>
  </w:p>
  <w:p w:rsidR="00EB564D" w:rsidRPr="00A856EF" w:rsidRDefault="00EB564D" w:rsidP="00A65E79">
    <w:pPr>
      <w:pStyle w:val="Kopfzeile"/>
      <w:ind w:left="-426" w:firstLine="426"/>
      <w:rPr>
        <w:sz w:val="20"/>
        <w:szCs w:val="20"/>
      </w:rPr>
    </w:pPr>
  </w:p>
  <w:p w:rsidR="00EB564D" w:rsidRPr="00A856EF" w:rsidRDefault="00EB564D" w:rsidP="00A65E79">
    <w:pPr>
      <w:pStyle w:val="Kopfzeile"/>
      <w:ind w:left="-426" w:firstLine="426"/>
      <w:rPr>
        <w:sz w:val="20"/>
        <w:szCs w:val="20"/>
      </w:rPr>
    </w:pPr>
  </w:p>
  <w:p w:rsidR="00EB564D" w:rsidRDefault="00EB564D" w:rsidP="00A856EF">
    <w:pPr>
      <w:autoSpaceDE w:val="0"/>
      <w:autoSpaceDN w:val="0"/>
      <w:adjustRightInd w:val="0"/>
      <w:spacing w:after="0" w:line="240" w:lineRule="auto"/>
      <w:ind w:right="1701"/>
    </w:pPr>
  </w:p>
  <w:p w:rsidR="00EB564D" w:rsidRPr="00A856EF" w:rsidRDefault="00EB564D" w:rsidP="00A856EF">
    <w:pPr>
      <w:autoSpaceDE w:val="0"/>
      <w:autoSpaceDN w:val="0"/>
      <w:adjustRightInd w:val="0"/>
      <w:spacing w:after="0" w:line="240" w:lineRule="auto"/>
      <w:ind w:right="1701"/>
      <w:rPr>
        <w:rFonts w:ascii="FagoNoLf-Bold" w:hAnsi="FagoNoLf-Bold" w:cs="FagoNoLf-Bold"/>
        <w:b/>
        <w:bCs/>
        <w:color w:val="717776"/>
        <w:sz w:val="20"/>
        <w:szCs w:val="20"/>
        <w:lang w:eastAsia="de-DE"/>
      </w:rPr>
    </w:pPr>
    <w:r w:rsidRPr="00A856EF">
      <w:rPr>
        <w:rFonts w:ascii="FagoNoLf-Bold" w:hAnsi="FagoNoLf-Bold" w:cs="FagoNoLf-Bold"/>
        <w:b/>
        <w:bCs/>
        <w:color w:val="717776"/>
        <w:sz w:val="20"/>
        <w:szCs w:val="20"/>
        <w:lang w:eastAsia="de-DE"/>
      </w:rPr>
      <w:t>Presse-Information</w:t>
    </w:r>
  </w:p>
  <w:p w:rsidR="00EB564D" w:rsidRDefault="00EB564D" w:rsidP="00A65E79">
    <w:pPr>
      <w:pStyle w:val="Kopfzeile"/>
      <w:ind w:left="-426" w:firstLine="426"/>
    </w:pPr>
    <w:r>
      <w:tab/>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9A0B98"/>
    <w:multiLevelType w:val="hybridMultilevel"/>
    <w:tmpl w:val="E592C9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5124B8"/>
    <w:rsid w:val="00017F5F"/>
    <w:rsid w:val="00021312"/>
    <w:rsid w:val="00027B39"/>
    <w:rsid w:val="00030C30"/>
    <w:rsid w:val="00056FDE"/>
    <w:rsid w:val="00066678"/>
    <w:rsid w:val="000671F6"/>
    <w:rsid w:val="000A440A"/>
    <w:rsid w:val="000A4A5E"/>
    <w:rsid w:val="000B3CCB"/>
    <w:rsid w:val="000C5A47"/>
    <w:rsid w:val="000E3F61"/>
    <w:rsid w:val="000F5730"/>
    <w:rsid w:val="000F787F"/>
    <w:rsid w:val="00101561"/>
    <w:rsid w:val="001049DB"/>
    <w:rsid w:val="00107DEC"/>
    <w:rsid w:val="00123DDF"/>
    <w:rsid w:val="00130C1B"/>
    <w:rsid w:val="00133659"/>
    <w:rsid w:val="0013646B"/>
    <w:rsid w:val="00160AC7"/>
    <w:rsid w:val="00163EC6"/>
    <w:rsid w:val="001B5617"/>
    <w:rsid w:val="001C6E0A"/>
    <w:rsid w:val="001E5923"/>
    <w:rsid w:val="001E5C42"/>
    <w:rsid w:val="001E7D91"/>
    <w:rsid w:val="002166EF"/>
    <w:rsid w:val="0022213C"/>
    <w:rsid w:val="00222275"/>
    <w:rsid w:val="00241312"/>
    <w:rsid w:val="00257A1F"/>
    <w:rsid w:val="002631F9"/>
    <w:rsid w:val="00264E72"/>
    <w:rsid w:val="002F0ED7"/>
    <w:rsid w:val="00300535"/>
    <w:rsid w:val="003011A9"/>
    <w:rsid w:val="00302726"/>
    <w:rsid w:val="00303253"/>
    <w:rsid w:val="0031696F"/>
    <w:rsid w:val="00320B50"/>
    <w:rsid w:val="00332AB4"/>
    <w:rsid w:val="0035068C"/>
    <w:rsid w:val="00352A19"/>
    <w:rsid w:val="003544BD"/>
    <w:rsid w:val="00373B69"/>
    <w:rsid w:val="00384C0F"/>
    <w:rsid w:val="00397C95"/>
    <w:rsid w:val="003B25FB"/>
    <w:rsid w:val="003C54DE"/>
    <w:rsid w:val="003E1CD9"/>
    <w:rsid w:val="00405ED0"/>
    <w:rsid w:val="0042794D"/>
    <w:rsid w:val="004303A6"/>
    <w:rsid w:val="00437C58"/>
    <w:rsid w:val="00457F36"/>
    <w:rsid w:val="00465E81"/>
    <w:rsid w:val="00473603"/>
    <w:rsid w:val="004841B0"/>
    <w:rsid w:val="004B01AA"/>
    <w:rsid w:val="004B200A"/>
    <w:rsid w:val="004B27F9"/>
    <w:rsid w:val="004C0330"/>
    <w:rsid w:val="004D1454"/>
    <w:rsid w:val="00502BE1"/>
    <w:rsid w:val="00505300"/>
    <w:rsid w:val="005124B8"/>
    <w:rsid w:val="005133BF"/>
    <w:rsid w:val="00514728"/>
    <w:rsid w:val="00522AB7"/>
    <w:rsid w:val="0052389F"/>
    <w:rsid w:val="0052631D"/>
    <w:rsid w:val="00546028"/>
    <w:rsid w:val="00564B84"/>
    <w:rsid w:val="005766E8"/>
    <w:rsid w:val="00596A41"/>
    <w:rsid w:val="005A3CAD"/>
    <w:rsid w:val="005B3151"/>
    <w:rsid w:val="005C2531"/>
    <w:rsid w:val="005C2A29"/>
    <w:rsid w:val="005D335B"/>
    <w:rsid w:val="005D4CBA"/>
    <w:rsid w:val="005D6A74"/>
    <w:rsid w:val="005E1783"/>
    <w:rsid w:val="00633369"/>
    <w:rsid w:val="006648C3"/>
    <w:rsid w:val="00667CAF"/>
    <w:rsid w:val="0069601C"/>
    <w:rsid w:val="006B2BB5"/>
    <w:rsid w:val="006C2234"/>
    <w:rsid w:val="0070455B"/>
    <w:rsid w:val="00711AF5"/>
    <w:rsid w:val="007145CC"/>
    <w:rsid w:val="00725D10"/>
    <w:rsid w:val="0073438B"/>
    <w:rsid w:val="00741CA4"/>
    <w:rsid w:val="00744AED"/>
    <w:rsid w:val="0076168A"/>
    <w:rsid w:val="00761ABC"/>
    <w:rsid w:val="0076200A"/>
    <w:rsid w:val="007630E9"/>
    <w:rsid w:val="00765134"/>
    <w:rsid w:val="007746AD"/>
    <w:rsid w:val="00783F29"/>
    <w:rsid w:val="007A1B07"/>
    <w:rsid w:val="007B08E8"/>
    <w:rsid w:val="007F2754"/>
    <w:rsid w:val="00801820"/>
    <w:rsid w:val="00803CFD"/>
    <w:rsid w:val="008225D9"/>
    <w:rsid w:val="008358E6"/>
    <w:rsid w:val="00836F17"/>
    <w:rsid w:val="00883357"/>
    <w:rsid w:val="008B1AB7"/>
    <w:rsid w:val="0090555A"/>
    <w:rsid w:val="0095797C"/>
    <w:rsid w:val="00961BB6"/>
    <w:rsid w:val="00994CF2"/>
    <w:rsid w:val="009A031D"/>
    <w:rsid w:val="009E5804"/>
    <w:rsid w:val="009E7C0E"/>
    <w:rsid w:val="009F1F49"/>
    <w:rsid w:val="009F2A9A"/>
    <w:rsid w:val="009F49DD"/>
    <w:rsid w:val="00A06287"/>
    <w:rsid w:val="00A215DC"/>
    <w:rsid w:val="00A26396"/>
    <w:rsid w:val="00A30139"/>
    <w:rsid w:val="00A51D2D"/>
    <w:rsid w:val="00A56AC9"/>
    <w:rsid w:val="00A65E79"/>
    <w:rsid w:val="00A71F13"/>
    <w:rsid w:val="00A74D00"/>
    <w:rsid w:val="00A856EF"/>
    <w:rsid w:val="00A97258"/>
    <w:rsid w:val="00AE1592"/>
    <w:rsid w:val="00AF1016"/>
    <w:rsid w:val="00B16DBD"/>
    <w:rsid w:val="00B33888"/>
    <w:rsid w:val="00B41114"/>
    <w:rsid w:val="00B65B8E"/>
    <w:rsid w:val="00B70AB0"/>
    <w:rsid w:val="00B84379"/>
    <w:rsid w:val="00BB1208"/>
    <w:rsid w:val="00BF2451"/>
    <w:rsid w:val="00C179B7"/>
    <w:rsid w:val="00C22C09"/>
    <w:rsid w:val="00C461E3"/>
    <w:rsid w:val="00C640F1"/>
    <w:rsid w:val="00C74261"/>
    <w:rsid w:val="00C85444"/>
    <w:rsid w:val="00C968C1"/>
    <w:rsid w:val="00CA3949"/>
    <w:rsid w:val="00CD0EE9"/>
    <w:rsid w:val="00CE049B"/>
    <w:rsid w:val="00CE6BE4"/>
    <w:rsid w:val="00D06009"/>
    <w:rsid w:val="00D17163"/>
    <w:rsid w:val="00D305A7"/>
    <w:rsid w:val="00D31E01"/>
    <w:rsid w:val="00D65E15"/>
    <w:rsid w:val="00D845A5"/>
    <w:rsid w:val="00D85802"/>
    <w:rsid w:val="00DA36E4"/>
    <w:rsid w:val="00DC2604"/>
    <w:rsid w:val="00DC3234"/>
    <w:rsid w:val="00DE3951"/>
    <w:rsid w:val="00DE42D9"/>
    <w:rsid w:val="00E05BA7"/>
    <w:rsid w:val="00E06B03"/>
    <w:rsid w:val="00E13912"/>
    <w:rsid w:val="00E15F36"/>
    <w:rsid w:val="00E17DAF"/>
    <w:rsid w:val="00E279F6"/>
    <w:rsid w:val="00E33D30"/>
    <w:rsid w:val="00E457C0"/>
    <w:rsid w:val="00EA20B7"/>
    <w:rsid w:val="00EB564D"/>
    <w:rsid w:val="00EC2EC7"/>
    <w:rsid w:val="00EC4E7A"/>
    <w:rsid w:val="00ED13D6"/>
    <w:rsid w:val="00EE6A4C"/>
    <w:rsid w:val="00EF5497"/>
    <w:rsid w:val="00F007F0"/>
    <w:rsid w:val="00F04DE9"/>
    <w:rsid w:val="00F15888"/>
    <w:rsid w:val="00F3093A"/>
    <w:rsid w:val="00F34006"/>
    <w:rsid w:val="00F41C96"/>
    <w:rsid w:val="00F54767"/>
    <w:rsid w:val="00F6790D"/>
    <w:rsid w:val="00FA3985"/>
    <w:rsid w:val="00FC6267"/>
    <w:rsid w:val="00FD469F"/>
    <w:rsid w:val="00FE440F"/>
    <w:rsid w:val="00FE4D00"/>
    <w:rsid w:val="00FE5DFD"/>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C6E0A"/>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65E7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65E79"/>
  </w:style>
  <w:style w:type="paragraph" w:styleId="Fuzeile">
    <w:name w:val="footer"/>
    <w:basedOn w:val="Standard"/>
    <w:link w:val="FuzeileZchn"/>
    <w:uiPriority w:val="99"/>
    <w:unhideWhenUsed/>
    <w:rsid w:val="00A65E7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65E79"/>
  </w:style>
  <w:style w:type="paragraph" w:styleId="Sprechblasentext">
    <w:name w:val="Balloon Text"/>
    <w:basedOn w:val="Standard"/>
    <w:link w:val="SprechblasentextZchn"/>
    <w:uiPriority w:val="99"/>
    <w:semiHidden/>
    <w:unhideWhenUsed/>
    <w:rsid w:val="00A65E79"/>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A65E79"/>
    <w:rPr>
      <w:rFonts w:ascii="Tahoma" w:hAnsi="Tahoma" w:cs="Tahoma"/>
      <w:sz w:val="16"/>
      <w:szCs w:val="16"/>
    </w:rPr>
  </w:style>
  <w:style w:type="character" w:styleId="Hyperlink">
    <w:name w:val="Hyperlink"/>
    <w:uiPriority w:val="99"/>
    <w:unhideWhenUsed/>
    <w:rsid w:val="0090555A"/>
    <w:rPr>
      <w:color w:val="0000FF"/>
      <w:u w:val="single"/>
    </w:rPr>
  </w:style>
  <w:style w:type="character" w:styleId="Seitenzahl">
    <w:name w:val="page number"/>
    <w:basedOn w:val="Absatz-Standardschriftart"/>
    <w:rsid w:val="001E7D91"/>
  </w:style>
  <w:style w:type="paragraph" w:styleId="Funotentext">
    <w:name w:val="footnote text"/>
    <w:basedOn w:val="Standard"/>
    <w:link w:val="FunotentextZchn"/>
    <w:uiPriority w:val="99"/>
    <w:semiHidden/>
    <w:unhideWhenUsed/>
    <w:rsid w:val="00514728"/>
    <w:pPr>
      <w:spacing w:after="0" w:line="240" w:lineRule="auto"/>
    </w:pPr>
    <w:rPr>
      <w:sz w:val="20"/>
      <w:szCs w:val="20"/>
    </w:rPr>
  </w:style>
  <w:style w:type="character" w:customStyle="1" w:styleId="FunotentextZchn">
    <w:name w:val="Fußnotentext Zchn"/>
    <w:link w:val="Funotentext"/>
    <w:uiPriority w:val="99"/>
    <w:semiHidden/>
    <w:rsid w:val="00514728"/>
    <w:rPr>
      <w:lang w:eastAsia="en-US"/>
    </w:rPr>
  </w:style>
  <w:style w:type="character" w:styleId="Funotenzeichen">
    <w:name w:val="footnote reference"/>
    <w:uiPriority w:val="99"/>
    <w:semiHidden/>
    <w:unhideWhenUsed/>
    <w:rsid w:val="00514728"/>
    <w:rPr>
      <w:vertAlign w:val="superscript"/>
    </w:rPr>
  </w:style>
  <w:style w:type="paragraph" w:styleId="Listenabsatz">
    <w:name w:val="List Paragraph"/>
    <w:basedOn w:val="Standard"/>
    <w:uiPriority w:val="34"/>
    <w:qFormat/>
    <w:rsid w:val="002166EF"/>
    <w:pPr>
      <w:ind w:left="720"/>
      <w:contextualSpacing/>
    </w:pPr>
  </w:style>
</w:styles>
</file>

<file path=word/webSettings.xml><?xml version="1.0" encoding="utf-8"?>
<w:webSettings xmlns:r="http://schemas.openxmlformats.org/officeDocument/2006/relationships" xmlns:w="http://schemas.openxmlformats.org/wordprocessingml/2006/main">
  <w:divs>
    <w:div w:id="402727529">
      <w:bodyDiv w:val="1"/>
      <w:marLeft w:val="0"/>
      <w:marRight w:val="0"/>
      <w:marTop w:val="0"/>
      <w:marBottom w:val="0"/>
      <w:divBdr>
        <w:top w:val="none" w:sz="0" w:space="0" w:color="auto"/>
        <w:left w:val="none" w:sz="0" w:space="0" w:color="auto"/>
        <w:bottom w:val="none" w:sz="0" w:space="0" w:color="auto"/>
        <w:right w:val="none" w:sz="0" w:space="0" w:color="auto"/>
      </w:divBdr>
    </w:div>
    <w:div w:id="1389917622">
      <w:bodyDiv w:val="1"/>
      <w:marLeft w:val="0"/>
      <w:marRight w:val="0"/>
      <w:marTop w:val="0"/>
      <w:marBottom w:val="0"/>
      <w:divBdr>
        <w:top w:val="none" w:sz="0" w:space="0" w:color="auto"/>
        <w:left w:val="none" w:sz="0" w:space="0" w:color="auto"/>
        <w:bottom w:val="none" w:sz="0" w:space="0" w:color="auto"/>
        <w:right w:val="none" w:sz="0" w:space="0" w:color="auto"/>
      </w:divBdr>
    </w:div>
    <w:div w:id="1603340597">
      <w:bodyDiv w:val="1"/>
      <w:marLeft w:val="0"/>
      <w:marRight w:val="0"/>
      <w:marTop w:val="0"/>
      <w:marBottom w:val="0"/>
      <w:divBdr>
        <w:top w:val="none" w:sz="0" w:space="0" w:color="auto"/>
        <w:left w:val="none" w:sz="0" w:space="0" w:color="auto"/>
        <w:bottom w:val="none" w:sz="0" w:space="0" w:color="auto"/>
        <w:right w:val="none" w:sz="0" w:space="0" w:color="auto"/>
      </w:divBdr>
    </w:div>
    <w:div w:id="1775056998">
      <w:bodyDiv w:val="1"/>
      <w:marLeft w:val="0"/>
      <w:marRight w:val="0"/>
      <w:marTop w:val="0"/>
      <w:marBottom w:val="0"/>
      <w:divBdr>
        <w:top w:val="none" w:sz="0" w:space="0" w:color="auto"/>
        <w:left w:val="none" w:sz="0" w:space="0" w:color="auto"/>
        <w:bottom w:val="none" w:sz="0" w:space="0" w:color="auto"/>
        <w:right w:val="none" w:sz="0" w:space="0" w:color="auto"/>
      </w:divBdr>
      <w:divsChild>
        <w:div w:id="674919491">
          <w:marLeft w:val="0"/>
          <w:marRight w:val="0"/>
          <w:marTop w:val="0"/>
          <w:marBottom w:val="0"/>
          <w:divBdr>
            <w:top w:val="none" w:sz="0" w:space="0" w:color="auto"/>
            <w:left w:val="none" w:sz="0" w:space="0" w:color="auto"/>
            <w:bottom w:val="none" w:sz="0" w:space="0" w:color="auto"/>
            <w:right w:val="none" w:sz="0" w:space="0" w:color="auto"/>
          </w:divBdr>
          <w:divsChild>
            <w:div w:id="672342448">
              <w:marLeft w:val="0"/>
              <w:marRight w:val="0"/>
              <w:marTop w:val="0"/>
              <w:marBottom w:val="0"/>
              <w:divBdr>
                <w:top w:val="none" w:sz="0" w:space="0" w:color="auto"/>
                <w:left w:val="none" w:sz="0" w:space="0" w:color="auto"/>
                <w:bottom w:val="none" w:sz="0" w:space="0" w:color="auto"/>
                <w:right w:val="none" w:sz="0" w:space="0" w:color="auto"/>
              </w:divBdr>
              <w:divsChild>
                <w:div w:id="718015830">
                  <w:marLeft w:val="0"/>
                  <w:marRight w:val="0"/>
                  <w:marTop w:val="0"/>
                  <w:marBottom w:val="0"/>
                  <w:divBdr>
                    <w:top w:val="none" w:sz="0" w:space="0" w:color="auto"/>
                    <w:left w:val="none" w:sz="0" w:space="0" w:color="auto"/>
                    <w:bottom w:val="none" w:sz="0" w:space="0" w:color="auto"/>
                    <w:right w:val="none" w:sz="0" w:space="0" w:color="auto"/>
                  </w:divBdr>
                  <w:divsChild>
                    <w:div w:id="371809865">
                      <w:marLeft w:val="0"/>
                      <w:marRight w:val="0"/>
                      <w:marTop w:val="0"/>
                      <w:marBottom w:val="0"/>
                      <w:divBdr>
                        <w:top w:val="none" w:sz="0" w:space="0" w:color="auto"/>
                        <w:left w:val="none" w:sz="0" w:space="0" w:color="auto"/>
                        <w:bottom w:val="none" w:sz="0" w:space="0" w:color="auto"/>
                        <w:right w:val="none" w:sz="0" w:space="0" w:color="auto"/>
                      </w:divBdr>
                    </w:div>
                    <w:div w:id="611713923">
                      <w:marLeft w:val="0"/>
                      <w:marRight w:val="0"/>
                      <w:marTop w:val="0"/>
                      <w:marBottom w:val="0"/>
                      <w:divBdr>
                        <w:top w:val="none" w:sz="0" w:space="0" w:color="auto"/>
                        <w:left w:val="none" w:sz="0" w:space="0" w:color="auto"/>
                        <w:bottom w:val="none" w:sz="0" w:space="0" w:color="auto"/>
                        <w:right w:val="none" w:sz="0" w:space="0" w:color="auto"/>
                      </w:divBdr>
                    </w:div>
                    <w:div w:id="626661960">
                      <w:marLeft w:val="0"/>
                      <w:marRight w:val="0"/>
                      <w:marTop w:val="0"/>
                      <w:marBottom w:val="0"/>
                      <w:divBdr>
                        <w:top w:val="none" w:sz="0" w:space="0" w:color="auto"/>
                        <w:left w:val="none" w:sz="0" w:space="0" w:color="auto"/>
                        <w:bottom w:val="none" w:sz="0" w:space="0" w:color="auto"/>
                        <w:right w:val="none" w:sz="0" w:space="0" w:color="auto"/>
                      </w:divBdr>
                    </w:div>
                    <w:div w:id="857816603">
                      <w:marLeft w:val="0"/>
                      <w:marRight w:val="0"/>
                      <w:marTop w:val="0"/>
                      <w:marBottom w:val="0"/>
                      <w:divBdr>
                        <w:top w:val="none" w:sz="0" w:space="0" w:color="auto"/>
                        <w:left w:val="none" w:sz="0" w:space="0" w:color="auto"/>
                        <w:bottom w:val="none" w:sz="0" w:space="0" w:color="auto"/>
                        <w:right w:val="none" w:sz="0" w:space="0" w:color="auto"/>
                      </w:divBdr>
                    </w:div>
                    <w:div w:id="888221110">
                      <w:marLeft w:val="0"/>
                      <w:marRight w:val="0"/>
                      <w:marTop w:val="0"/>
                      <w:marBottom w:val="0"/>
                      <w:divBdr>
                        <w:top w:val="none" w:sz="0" w:space="0" w:color="auto"/>
                        <w:left w:val="none" w:sz="0" w:space="0" w:color="auto"/>
                        <w:bottom w:val="none" w:sz="0" w:space="0" w:color="auto"/>
                        <w:right w:val="none" w:sz="0" w:space="0" w:color="auto"/>
                      </w:divBdr>
                    </w:div>
                    <w:div w:id="1181162002">
                      <w:marLeft w:val="0"/>
                      <w:marRight w:val="0"/>
                      <w:marTop w:val="0"/>
                      <w:marBottom w:val="0"/>
                      <w:divBdr>
                        <w:top w:val="none" w:sz="0" w:space="0" w:color="auto"/>
                        <w:left w:val="none" w:sz="0" w:space="0" w:color="auto"/>
                        <w:bottom w:val="none" w:sz="0" w:space="0" w:color="auto"/>
                        <w:right w:val="none" w:sz="0" w:space="0" w:color="auto"/>
                      </w:divBdr>
                    </w:div>
                    <w:div w:id="172321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772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einzvonheiden.de/presse/presseservic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K:\Kunden\Heinz%20von%20Heiden\Etat%202017\02%20Jobs\17-013%20PI%201%20-%20Schritte%20zum%20Hausbau\Versand\HvH_Massivh&#228;user_Pressevorlage%202017.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72F586-27D1-40E2-B559-146B068C86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HvH_Massivhäuser_Pressevorlage 2017.dotx</Template>
  <TotalTime>0</TotalTime>
  <Pages>5</Pages>
  <Words>983</Words>
  <Characters>6193</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Presse-Information</vt:lpstr>
    </vt:vector>
  </TitlesOfParts>
  <Company>Hewlett-Packard Company</Company>
  <LinksUpToDate>false</LinksUpToDate>
  <CharactersWithSpaces>7162</CharactersWithSpaces>
  <SharedDoc>false</SharedDoc>
  <HLinks>
    <vt:vector size="12" baseType="variant">
      <vt:variant>
        <vt:i4>8257644</vt:i4>
      </vt:variant>
      <vt:variant>
        <vt:i4>3</vt:i4>
      </vt:variant>
      <vt:variant>
        <vt:i4>0</vt:i4>
      </vt:variant>
      <vt:variant>
        <vt:i4>5</vt:i4>
      </vt:variant>
      <vt:variant>
        <vt:lpwstr>http://www.koob-pr.com/</vt:lpwstr>
      </vt:variant>
      <vt:variant>
        <vt:lpwstr/>
      </vt:variant>
      <vt:variant>
        <vt:i4>6422632</vt:i4>
      </vt:variant>
      <vt:variant>
        <vt:i4>0</vt:i4>
      </vt:variant>
      <vt:variant>
        <vt:i4>0</vt:i4>
      </vt:variant>
      <vt:variant>
        <vt:i4>5</vt:i4>
      </vt:variant>
      <vt:variant>
        <vt:lpwstr>http://www.heinzvonheiden.de/presse/presseservice/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creator>Jule Wiesener</dc:creator>
  <cp:lastModifiedBy>Jule Wiesener</cp:lastModifiedBy>
  <cp:revision>1</cp:revision>
  <cp:lastPrinted>2013-12-11T10:24:00Z</cp:lastPrinted>
  <dcterms:created xsi:type="dcterms:W3CDTF">2017-11-13T08:39:00Z</dcterms:created>
  <dcterms:modified xsi:type="dcterms:W3CDTF">2017-11-13T08:55:00Z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1350570706</vt:i4>
  </property>
</Properties>
</file>